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93" w:rsidRPr="0055699C" w:rsidRDefault="0055699C" w:rsidP="0055699C">
      <w:pPr>
        <w:ind w:left="0"/>
        <w:rPr>
          <w:rStyle w:val="m07mm"/>
          <w:color w:val="FF0000"/>
          <w:sz w:val="28"/>
          <w:szCs w:val="28"/>
        </w:rPr>
      </w:pPr>
      <w:r w:rsidRPr="0055699C">
        <w:rPr>
          <w:rStyle w:val="m07mm"/>
          <w:color w:val="FF0000"/>
          <w:sz w:val="28"/>
          <w:szCs w:val="28"/>
        </w:rPr>
        <w:t>[FLC CGIL] DOCENTE TUTOR E ORIENTATORE: DECIDONO IL COLLEGIO DOCENTI E LA CONTRATTAZIONE</w:t>
      </w:r>
    </w:p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569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Su tutor e docente orientatore decide il Collegio dei docenti e la contrattazione stabilisce i compensi</w:t>
      </w:r>
    </w:p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5699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Ministero dell’Istruzione ha diffuso la </w:t>
      </w:r>
      <w:hyperlink r:id="rId5" w:tgtFrame="_blank" w:history="1"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nota 2790 dell’11 ottobre 2023</w:t>
        </w:r>
      </w:hyperlink>
      <w:r w:rsidRPr="0055699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relativa alla </w:t>
      </w:r>
      <w:r w:rsidRPr="0055699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“Piattaforma Unica per fruizione servizi messi a disposizione di studentesse, studenti e famiglie e principali indicazioni operative”</w:t>
      </w:r>
      <w:r w:rsidRPr="0055699C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5699C">
        <w:rPr>
          <w:rFonts w:ascii="Times New Roman" w:eastAsia="Times New Roman" w:hAnsi="Times New Roman" w:cs="Times New Roman"/>
          <w:sz w:val="28"/>
          <w:szCs w:val="28"/>
          <w:lang w:eastAsia="it-IT"/>
        </w:rPr>
        <w:t>L’</w:t>
      </w:r>
      <w:hyperlink r:id="rId6" w:tgtFrame="_blank" w:history="1"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allegato B</w:t>
        </w:r>
      </w:hyperlink>
      <w:r w:rsidRPr="0055699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alla nota contiene importanti indicazioni sul </w:t>
      </w:r>
      <w:r w:rsidRPr="0055699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docente tutor e orientatore</w:t>
      </w:r>
      <w:r w:rsidRPr="0055699C">
        <w:rPr>
          <w:rFonts w:ascii="Times New Roman" w:eastAsia="Times New Roman" w:hAnsi="Times New Roman" w:cs="Times New Roman"/>
          <w:sz w:val="28"/>
          <w:szCs w:val="28"/>
          <w:lang w:eastAsia="it-IT"/>
        </w:rPr>
        <w:t>, rimettendo l’intera materia all’</w:t>
      </w:r>
      <w:r w:rsidRPr="0055699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autonoma decisione delle scuole</w:t>
      </w:r>
      <w:r w:rsidRPr="0055699C">
        <w:rPr>
          <w:rFonts w:ascii="Times New Roman" w:eastAsia="Times New Roman" w:hAnsi="Times New Roman" w:cs="Times New Roman"/>
          <w:sz w:val="28"/>
          <w:szCs w:val="28"/>
          <w:lang w:eastAsia="it-IT"/>
        </w:rPr>
        <w:t>. In particolare, si precisa che</w:t>
      </w:r>
    </w:p>
    <w:p w:rsidR="0055699C" w:rsidRPr="0055699C" w:rsidRDefault="0055699C" w:rsidP="0055699C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5699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Collegio individua i </w:t>
      </w:r>
      <w:r w:rsidRPr="0055699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criteri </w:t>
      </w:r>
      <w:r w:rsidRPr="0055699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il </w:t>
      </w:r>
      <w:r w:rsidRPr="0055699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numero dei tutor</w:t>
      </w:r>
    </w:p>
    <w:p w:rsidR="0055699C" w:rsidRPr="0055699C" w:rsidRDefault="0055699C" w:rsidP="0055699C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5699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contrattazione agisce in autonomia per la definizione dei relativi </w:t>
      </w:r>
      <w:r w:rsidRPr="0055699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compensi</w:t>
      </w:r>
      <w:r w:rsidRPr="0055699C">
        <w:rPr>
          <w:rFonts w:ascii="Times New Roman" w:eastAsia="Times New Roman" w:hAnsi="Times New Roman" w:cs="Times New Roman"/>
          <w:sz w:val="28"/>
          <w:szCs w:val="28"/>
          <w:lang w:eastAsia="it-IT"/>
        </w:rPr>
        <w:t>. </w:t>
      </w:r>
    </w:p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5699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Queste </w:t>
      </w:r>
      <w:r w:rsidRPr="0055699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novità vanno nella direzione da noi indicata </w:t>
      </w:r>
      <w:r w:rsidRPr="0055699C">
        <w:rPr>
          <w:rFonts w:ascii="Times New Roman" w:eastAsia="Times New Roman" w:hAnsi="Times New Roman" w:cs="Times New Roman"/>
          <w:sz w:val="28"/>
          <w:szCs w:val="28"/>
          <w:lang w:eastAsia="it-IT"/>
        </w:rPr>
        <w:t>fin dall’affacciarsi della proposta ministeriale. Mesi fa, infatti, abbiamo espresso valutazioni di contrarietà e azioni di contrasto, puntando su due questioni: la salvaguardia delle prerogative del Collegio dei docenti e della contrattazione.</w:t>
      </w:r>
    </w:p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5699C">
        <w:rPr>
          <w:rFonts w:ascii="Times New Roman" w:eastAsia="Times New Roman" w:hAnsi="Times New Roman" w:cs="Times New Roman"/>
          <w:sz w:val="28"/>
          <w:szCs w:val="28"/>
          <w:lang w:eastAsia="it-IT"/>
        </w:rPr>
        <w:t>L’</w:t>
      </w:r>
      <w:hyperlink r:id="rId7" w:tgtFrame="_blank" w:history="1"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Intesa relativa al Contratto 2019-2021</w:t>
        </w:r>
      </w:hyperlink>
      <w:r w:rsidRPr="0055699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sottoscritta il 14 luglio scorso devolve integralmente la materia alla contrattazione integrativa nazionale e di istituto. E questo è chiaramente un altro successo della FLC CGIL.</w:t>
      </w:r>
    </w:p>
    <w:tbl>
      <w:tblPr>
        <w:tblW w:w="5000" w:type="pct"/>
        <w:tblCellSpacing w:w="3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908"/>
      </w:tblGrid>
      <w:tr w:rsidR="0055699C" w:rsidRPr="0055699C" w:rsidTr="0055699C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55699C" w:rsidRPr="0055699C" w:rsidRDefault="0055699C" w:rsidP="0055699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8" w:tgtFrame="_blank" w:history="1">
              <w:r w:rsidRPr="0055699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it-IT"/>
                </w:rPr>
                <w:t>APPROFONDISCI</w:t>
              </w:r>
            </w:hyperlink>
          </w:p>
        </w:tc>
      </w:tr>
    </w:tbl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569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In evidenza</w:t>
      </w:r>
    </w:p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9" w:tgtFrame="_blank" w:history="1"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Agevolazioni per docenti, ATA e dirigenti scolastici: il MIM comunica l’elenco</w:t>
        </w:r>
      </w:hyperlink>
    </w:p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10" w:tgtFrame="_blank" w:history="1">
        <w:proofErr w:type="spellStart"/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Landini</w:t>
        </w:r>
        <w:proofErr w:type="spellEnd"/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: «Siamo la maggioranza nel Paese» </w:t>
        </w:r>
      </w:hyperlink>
    </w:p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11" w:tgtFrame="_blank" w:history="1">
        <w:proofErr w:type="spellStart"/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Nadef</w:t>
        </w:r>
        <w:proofErr w:type="spellEnd"/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 2023: prima analisi delle misure sui settori della conoscenza </w:t>
        </w:r>
      </w:hyperlink>
    </w:p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12" w:tgtFrame="_blank" w:history="1"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Fondi europei 2021-2027: notizie e provvedimenti </w:t>
        </w:r>
      </w:hyperlink>
    </w:p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13" w:tgtFrame="_blank" w:history="1"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PNRR: notizie e provvedimenti </w:t>
        </w:r>
      </w:hyperlink>
    </w:p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569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Notizie scuola</w:t>
      </w:r>
    </w:p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14" w:tgtFrame="_blank" w:history="1"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Piattaforma ministeriale “Unica” per genitori e studenti </w:t>
        </w:r>
      </w:hyperlink>
    </w:p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15" w:tgtFrame="_blank" w:history="1"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Scuola, semplificazioni: presentata nuova piattaforma ministeriale per studenti e famiglie </w:t>
        </w:r>
      </w:hyperlink>
    </w:p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16" w:tgtFrame="_blank" w:history="1"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Finalmente arrivano i compensi per le attività aggiuntive svolte da docenti e ATA nell’</w:t>
        </w:r>
        <w:proofErr w:type="spellStart"/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a.s.</w:t>
        </w:r>
        <w:proofErr w:type="spellEnd"/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 2022/2023 </w:t>
        </w:r>
      </w:hyperlink>
    </w:p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17" w:tgtFrame="_blank" w:history="1"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Pensionamenti scuola: entro il 23 ottobre le domande online </w:t>
        </w:r>
      </w:hyperlink>
    </w:p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18" w:tgtFrame="_blank" w:history="1"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Informativa sul Decreto </w:t>
        </w:r>
        <w:proofErr w:type="spellStart"/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Caivano</w:t>
        </w:r>
        <w:proofErr w:type="spellEnd"/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 con un potenziamento dell’organico dei docenti </w:t>
        </w:r>
      </w:hyperlink>
    </w:p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19" w:tgtFrame="_blank" w:history="1"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Per tutelare le aree interne e le piccole isole, servono investimenti, no “all’invarianza di spesa”: ecco le proposte della FLC CGIL presentate nell’audizione alla Camera </w:t>
        </w:r>
      </w:hyperlink>
    </w:p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20" w:tgtFrame="_blank" w:history="1"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Fondo per il miglioramento dell’offerta formativa: a breve sui </w:t>
        </w:r>
        <w:proofErr w:type="spellStart"/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pos</w:t>
        </w:r>
        <w:proofErr w:type="spellEnd"/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 delle scuole la </w:t>
        </w:r>
        <w:proofErr w:type="spellStart"/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riassegnazione</w:t>
        </w:r>
        <w:proofErr w:type="spellEnd"/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 delle economie </w:t>
        </w:r>
      </w:hyperlink>
    </w:p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21" w:tgtFrame="_blank" w:history="1"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Spazi e strumenti per STEM: indicazioni sulla tempistica di rendicontazione </w:t>
        </w:r>
      </w:hyperlink>
    </w:p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22" w:tgtFrame="_blank" w:history="1"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Le mancette del Ministro </w:t>
        </w:r>
        <w:proofErr w:type="spellStart"/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Valditara</w:t>
        </w:r>
        <w:proofErr w:type="spellEnd"/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 al personale scolastico sono un modo per non fare il Contratto? </w:t>
        </w:r>
      </w:hyperlink>
    </w:p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23" w:tgtFrame="_blank" w:history="1"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Assunzioni a tempo indeterminato </w:t>
        </w:r>
        <w:proofErr w:type="spellStart"/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a.s.</w:t>
        </w:r>
        <w:proofErr w:type="spellEnd"/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 2023/2024: incontro di informativa al Ministero sugli esiti delle operazioni </w:t>
        </w:r>
      </w:hyperlink>
    </w:p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24" w:tgtFrame="_blank" w:history="1">
        <w:proofErr w:type="spellStart"/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Valditara</w:t>
        </w:r>
        <w:proofErr w:type="spellEnd"/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 riapra subito il confronto sul Regolamento delle supplenze </w:t>
        </w:r>
      </w:hyperlink>
    </w:p>
    <w:p w:rsidR="0055699C" w:rsidRPr="0055699C" w:rsidRDefault="0055699C" w:rsidP="0055699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25" w:tgtFrame="_blank" w:history="1">
        <w:r w:rsidRPr="005569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Fondi europei 2021-2027: un nuovo canale tematico </w:t>
        </w:r>
      </w:hyperlink>
    </w:p>
    <w:p w:rsidR="0055699C" w:rsidRPr="0055699C" w:rsidRDefault="0055699C">
      <w:pPr>
        <w:rPr>
          <w:sz w:val="28"/>
          <w:szCs w:val="28"/>
        </w:rPr>
      </w:pPr>
    </w:p>
    <w:sectPr w:rsidR="0055699C" w:rsidRPr="0055699C" w:rsidSect="00D40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0063"/>
    <w:multiLevelType w:val="multilevel"/>
    <w:tmpl w:val="04B4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699C"/>
    <w:rsid w:val="004278BC"/>
    <w:rsid w:val="0055699C"/>
    <w:rsid w:val="00685215"/>
    <w:rsid w:val="00974982"/>
    <w:rsid w:val="00D40693"/>
    <w:rsid w:val="00DD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6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07mm">
    <w:name w:val="m07mm"/>
    <w:basedOn w:val="Carpredefinitoparagrafo"/>
    <w:rsid w:val="0055699C"/>
  </w:style>
  <w:style w:type="paragraph" w:styleId="NormaleWeb">
    <w:name w:val="Normal (Web)"/>
    <w:basedOn w:val="Normale"/>
    <w:uiPriority w:val="99"/>
    <w:unhideWhenUsed/>
    <w:rsid w:val="0055699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699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56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ist.flcgil.it/lists/lt.php?tid=eh8BAQlVDQtbVh8DA1VRFQAGAAMYV1BcCU5TCwVUUgFWV1NdCVVEAQlWUQBVUgwVUQ8FCBgCVAACTgIMVlYcWAtVUloIBw4IAVVTTVRUDABVDlAFGAUCAQVOV15WUhxYBgUBFAUHWQENAFMJV1BWDA" TargetMode="External"/><Relationship Id="rId13" Type="http://schemas.openxmlformats.org/officeDocument/2006/relationships/hyperlink" Target="http://plist.flcgil.it/lists/lt.php?tid=eh8FCVFVCwwKUR8FUQYEFQAAVQYYD1FWA05bAQZTUgoBAAkIAgJEAQlWUQBVUgwVUQ8FCBgCVAACTgIMVlYcWAtVUloIBw4IAVVTTVRUDABVDlAFGAUCAQVOV15WUhxYBgUBFAUHWQENAFMJV1BWDA" TargetMode="External"/><Relationship Id="rId18" Type="http://schemas.openxmlformats.org/officeDocument/2006/relationships/hyperlink" Target="http://plist.flcgil.it/lists/lt.php?tid=eh9UAQBTAF0JAR8IXQIHFQAOVAgYDwNTUk5aD1AHUwkFW1cMBABEAQlWUQBVUgwVUQ8FCBgCVAACTgIMVlYcWAtVUloIBw4IAVVTTVRUDABVDlAFGAUCAQVOV15WUhxYBgUBFAUHWQENAFMJV1BWD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list.flcgil.it/lists/lt.php?tid=eh8DAQAGXAsLVB8DVgFUFQAAUQUYDwVRAk5QCgAHBV8HV1QNVFJEAQlWUQBVUgwVUQ8FCBgCVAACTgIMVlYcWAtVUloIBw4IAVVTTVRUDABVDlAFGAUCAQVOV15WUhxYBgUBFAUHWQENAFMJV1BWDA" TargetMode="External"/><Relationship Id="rId7" Type="http://schemas.openxmlformats.org/officeDocument/2006/relationships/hyperlink" Target="http://plist.flcgil.it/lists/lt.php?tid=eh8DCQcEDAtbDh8AXAJUFQBSB1YYDlgGBU5SDAYEAFwHWgEAVFFEAQlWUQBVUgwVUQ8FCBgCVAACTgIMVlYcWAtVUloIBw4IAVVTTVRUDABVDlAFGAUCAQVOV15WUhxYBgUBFAUHWQENAFMJV1BWDA" TargetMode="External"/><Relationship Id="rId12" Type="http://schemas.openxmlformats.org/officeDocument/2006/relationships/hyperlink" Target="http://plist.flcgil.it/lists/lt.php?tid=eh8BDwIDAQ5dVh9QBlcCFQADXgAYVwdWBk5TDwcEAFtUBgILBAlEAQlWUQBVUgwVUQ8FCBgCVAACTgIMVlYcWAtVUloIBw4IAVVTTVRUDABVDlAFGAUCAQVOV15WUhxYBgUBFAUHWQENAFMJV1BWDA" TargetMode="External"/><Relationship Id="rId17" Type="http://schemas.openxmlformats.org/officeDocument/2006/relationships/hyperlink" Target="http://plist.flcgil.it/lists/lt.php?tid=eh8FXFEEDAoKBB8CA1INFQAAAgQYDwddUk5XCFcHUltQBVIOUgREAQlWUQBVUgwVUQ8FCBgCVAACTgIMVlYcWAtVUloIBw4IAVVTTVRUDABVDlAFGAUCAQVOV15WUhxYBgUBFAUHWQENAFMJV1BWDA" TargetMode="External"/><Relationship Id="rId25" Type="http://schemas.openxmlformats.org/officeDocument/2006/relationships/hyperlink" Target="http://plist.flcgil.it/lists/lt.php?tid=eh9QCgBVXgkPUR9UBAIHFQAFBwkYVAdcVU5WC1dSVV0KUwgIBVREAQlWUQBVUgwVUQ8FCBgCVAACTgIMVlYcWAtVUloIBw4IAVVTTVRUDABVDlAFGAUCAQVOV15WUhxYBgUBFAUHWQENAFMJV1BWDA" TargetMode="External"/><Relationship Id="rId2" Type="http://schemas.openxmlformats.org/officeDocument/2006/relationships/styles" Target="styles.xml"/><Relationship Id="rId16" Type="http://schemas.openxmlformats.org/officeDocument/2006/relationships/hyperlink" Target="http://plist.flcgil.it/lists/lt.php?tid=eh9SAQADWwldDh9SBgEEFQACUwEYVFYCBU5VWlQJVw9WUABYAwFEAQlWUQBVUgwVUQ8FCBgCVAACTgIMVlYcWAtVUloIBw4IAVVTTVRUDABVDlAFGAUCAQVOV15WUhxYBgUBFAUHWQENAFMJV1BWDA" TargetMode="External"/><Relationship Id="rId20" Type="http://schemas.openxmlformats.org/officeDocument/2006/relationships/hyperlink" Target="http://plist.flcgil.it/lists/lt.php?tid=eh9UCAkFAQgPUh8JVgJWFQACBVMYV1kCB05bWVQCUwgCUQFcAwZEAQlWUQBVUgwVUQ8FCBgCVAACTgIMVlYcWAtVUloIBw4IAVVTTVRUDABVDlAFGAUCAQVOV15WUhxYBgUBFAUHWQENAFMJV1BW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ist.flcgil.it/lists/lt.php?tid=eh8JDgYGXFkKDx8IVVEMFQAEUVMYVwRQUk5XXVZSUwoGUwYIBlREAQlWUQBVUgwVUQ8FCBgCVAACTgIMVlYcWAtVUloIBw4IAVVTTVRUDABVDlAFGAUCAQVOV15WUhxYBgUBFAUHWQENAFMJV1BWDA" TargetMode="External"/><Relationship Id="rId11" Type="http://schemas.openxmlformats.org/officeDocument/2006/relationships/hyperlink" Target="http://plist.flcgil.it/lists/lt.php?tid=eh9VCwZRWwAOAB8GB1ZRFQADAwYYDlYGAE5XDgMDCAwLBQUPU1FEAQlWUQBVUgwVUQ8FCBgCVAACTgIMVlYcWAtVUloIBw4IAVVTTVRUDABVDlAFGAUCAQVOV15WUhxYBgUBFAUHWQENAFMJV1BWDA" TargetMode="External"/><Relationship Id="rId24" Type="http://schemas.openxmlformats.org/officeDocument/2006/relationships/hyperlink" Target="http://plist.flcgil.it/lists/lt.php?tid=eh9TXVMGDQEJDh9TVlNTFQBSVgcYDlcABk5WXApSUA0EAQgBBwlEAQlWUQBVUgwVUQ8FCBgCVAACTgIMVlYcWAtVUloIBw4IAVVTTVRUDABVDlAFGAUCAQVOV15WUhxYBgUBFAUHWQENAFMJV1BWDA" TargetMode="External"/><Relationship Id="rId5" Type="http://schemas.openxmlformats.org/officeDocument/2006/relationships/hyperlink" Target="http://plist.flcgil.it/lists/lt.php?tid=eh9UXQUBXAhaVB9QVlsAFQAGBwgYV1gFU05QCwUIU1oKVgFcVFREAQlWUQBVUgwVUQ8FCBgCVAACTgIMVlYcWAtVUloIBw4IAVVTTVRUDABVDlAFGAUCAQVOV15WUhxYBgUBFAUHWQENAFMJV1BWDA" TargetMode="External"/><Relationship Id="rId15" Type="http://schemas.openxmlformats.org/officeDocument/2006/relationships/hyperlink" Target="http://plist.flcgil.it/lists/lt.php?tid=eh9VDgJUDVoOAB8HA1ZWFQAFBQUYVAMHUk5TCVQJUA9UV1ILBAhEAQlWUQBVUgwVUQ8FCBgCVAACTgIMVlYcWAtVUloIBw4IAVVTTVRUDABVDlAFGAUCAQVOV15WUhxYBgUBFAUHWQENAFMJV1BWDA" TargetMode="External"/><Relationship Id="rId23" Type="http://schemas.openxmlformats.org/officeDocument/2006/relationships/hyperlink" Target="http://plist.flcgil.it/lists/lt.php?tid=eh8IAFVUAAhdBB8CV1ZTFQBVBAkYDwJTBU4BXVYAVQxUAghYVFREAQlWUQBVUgwVUQ8FCBgCVAACTgIMVlYcWAtVUloIBw4IAVVTTVRUDABVDlAFGAUCAQVOV15WUhxYBgUBFAUHWQENAFMJV1BWDA" TargetMode="External"/><Relationship Id="rId10" Type="http://schemas.openxmlformats.org/officeDocument/2006/relationships/hyperlink" Target="http://plist.flcgil.it/lists/lt.php?tid=eh9XCQUIAAlbAB8HUlEFFQADVFUYDwMFVE4BWgcIAVoLBwUOUgREAQlWUQBVUgwVUQ8FCBgCVAACTgIMVlYcWAtVUloIBw4IAVVTTVRUDABVDlAFGAUCAQVOV15WUhxYBgUBFAUHWQENAFMJV1BWDA" TargetMode="External"/><Relationship Id="rId19" Type="http://schemas.openxmlformats.org/officeDocument/2006/relationships/hyperlink" Target="http://plist.flcgil.it/lists/lt.php?tid=eh8ADwdUXFteDh8GXVACFQBWBQkYDldcAk5RWQpVA1xTW1AMAQZEAQlWUQBVUgwVUQ8FCBgCVAACTgIMVlYcWAtVUloIBw4IAVVTTVRUDABVDlAFGAUCAQVOV15WUhxYBgUBFAUHWQENAFMJV1BW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ist.flcgil.it/lists/lt.php?tid=eh9TCgJRDV0BBB8CAFNTFQABAlUYDlUHCU5VWQFVAA1XVwlcCQBEAQlWUQBVUgwVUQ8FCBgCVAACTgIMVlYcWAtVUloIBw4IAVVTTVRUDABVDlAFGAUCAQVOV15WUhxYBgUBFAUHWQENAFMJV1BWDA" TargetMode="External"/><Relationship Id="rId14" Type="http://schemas.openxmlformats.org/officeDocument/2006/relationships/hyperlink" Target="http://plist.flcgil.it/lists/lt.php?tid=eh9UXQUBXAhaVB9QVlsAFQAGBwgYV1gFU05QCwUIU1oKVgFcVFREAQlWUQBVUgwVUQ8FCBgCVAACTgIMVlYcWAtVUloIBw4IAVVTTVRUDABVDlAFGAUCAQVOV15WUhxYBgUBFAUHWQENAFMJV1BWDA" TargetMode="External"/><Relationship Id="rId22" Type="http://schemas.openxmlformats.org/officeDocument/2006/relationships/hyperlink" Target="http://plist.flcgil.it/lists/lt.php?tid=eh8IXAVUWVteBh9SA1UDFQAAVQYYDldSB05VXAICBQ1UWgkIBAJEAQlWUQBVUgwVUQ8FCBgCVAACTgIMVlYcWAtVUloIBw4IAVVTTVRUDABVDlAFGAUCAQVOV15WUhxYBgUBFAUHWQENAFMJV1BWD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2023-10-15T21:57:00Z</dcterms:created>
  <dcterms:modified xsi:type="dcterms:W3CDTF">2023-10-15T21:59:00Z</dcterms:modified>
</cp:coreProperties>
</file>