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Verdana" w:eastAsia="Times New Roman" w:hAnsi="Verdana" w:cs="Times New Roman"/>
          <w:color w:val="FF0000"/>
          <w:sz w:val="28"/>
          <w:szCs w:val="28"/>
          <w:lang w:eastAsia="it-IT"/>
        </w:rPr>
      </w:pPr>
      <w:r w:rsidRPr="0093770F">
        <w:rPr>
          <w:rStyle w:val="itwtqi23ioopmk3o6ert"/>
          <w:color w:val="FF0000"/>
          <w:sz w:val="28"/>
          <w:szCs w:val="28"/>
        </w:rPr>
        <w:t>Progetto Didattico GRATUITO Educazione Civica e Affettiva - a Scuola di Empatia</w:t>
      </w:r>
    </w:p>
    <w:p w:rsidR="0093770F" w:rsidRDefault="0093770F" w:rsidP="0093770F">
      <w:pPr>
        <w:shd w:val="clear" w:color="auto" w:fill="FFFFFF"/>
        <w:spacing w:after="0" w:line="152" w:lineRule="atLeast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</w:p>
    <w:p w:rsidR="0093770F" w:rsidRDefault="0093770F" w:rsidP="0093770F">
      <w:pPr>
        <w:shd w:val="clear" w:color="auto" w:fill="FFFFFF"/>
        <w:spacing w:after="0" w:line="152" w:lineRule="atLeast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</w:p>
    <w:p w:rsidR="0093770F" w:rsidRDefault="0093770F" w:rsidP="0093770F">
      <w:pPr>
        <w:shd w:val="clear" w:color="auto" w:fill="FFFFFF"/>
        <w:spacing w:after="0" w:line="152" w:lineRule="atLeast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Gentile Dirigente scolastico e Gentili Insegnanti,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siamo lieti di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presentarVi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 il progetto didattico gratuito </w:t>
      </w:r>
      <w:proofErr w:type="spellStart"/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UNITEDbyEMOTION</w:t>
      </w:r>
      <w:proofErr w:type="spellEnd"/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 xml:space="preserve"> – A SCUOLA </w:t>
      </w:r>
      <w:proofErr w:type="spellStart"/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DI</w:t>
      </w:r>
      <w:proofErr w:type="spellEnd"/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 xml:space="preserve"> EMPATIA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, per l’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A.S. 2019_2020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, rivolto agli alunni delle </w:t>
      </w:r>
      <w:r w:rsidRPr="0093770F">
        <w:rPr>
          <w:rFonts w:ascii="Verdana" w:eastAsia="Times New Roman" w:hAnsi="Verdana" w:cs="Times New Roman"/>
          <w:b/>
          <w:bCs/>
          <w:color w:val="FF0000"/>
          <w:sz w:val="14"/>
          <w:lang w:eastAsia="it-IT"/>
        </w:rPr>
        <w:t>Scuole Secondarie di primo grado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, delle regioni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ABRUZZO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-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CAMPANIA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EMILIA ROMAGNA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-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FRIULI VENEZIA GIULIA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LAZIO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-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LOMBARDIA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 </w:t>
      </w:r>
      <w:proofErr w:type="spellStart"/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MARCHE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–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PIEMONTE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(Provincia di Torino) -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PUGLIA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 SICILIA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 SARDEGNA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- 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TRENTINO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ALTO ADIGE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-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TOSCANA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UMBRIA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–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VENETO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.</w:t>
      </w:r>
    </w:p>
    <w:p w:rsidR="0093770F" w:rsidRPr="0093770F" w:rsidRDefault="0093770F" w:rsidP="0093770F">
      <w:pPr>
        <w:shd w:val="clear" w:color="auto" w:fill="FFFFFF"/>
        <w:spacing w:after="0" w:line="16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 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proofErr w:type="spellStart"/>
      <w:r w:rsidRPr="0093770F">
        <w:rPr>
          <w:rFonts w:ascii="Verdana" w:eastAsia="Times New Roman" w:hAnsi="Verdana" w:cs="Times New Roman"/>
          <w:b/>
          <w:bCs/>
          <w:color w:val="13A155"/>
          <w:sz w:val="14"/>
          <w:lang w:eastAsia="it-IT"/>
        </w:rPr>
        <w:t>UNITED</w:t>
      </w:r>
      <w:r w:rsidRPr="0093770F">
        <w:rPr>
          <w:rFonts w:ascii="Verdana" w:eastAsia="Times New Roman" w:hAnsi="Verdana" w:cs="Times New Roman"/>
          <w:b/>
          <w:bCs/>
          <w:color w:val="FCC928"/>
          <w:sz w:val="14"/>
          <w:lang w:eastAsia="it-IT"/>
        </w:rPr>
        <w:t>by</w:t>
      </w:r>
      <w:r w:rsidRPr="0093770F">
        <w:rPr>
          <w:rFonts w:ascii="Verdana" w:eastAsia="Times New Roman" w:hAnsi="Verdana" w:cs="Times New Roman"/>
          <w:b/>
          <w:bCs/>
          <w:color w:val="E02828"/>
          <w:sz w:val="14"/>
          <w:lang w:eastAsia="it-IT"/>
        </w:rPr>
        <w:t>EMOTION</w:t>
      </w:r>
      <w:proofErr w:type="spellEnd"/>
      <w:r w:rsidRPr="0093770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 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offre un attuale e aggiornato supporto al percorso didattico delle classi nell’ambito dell’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Educazione Civica e Affettiva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, coinvolgendo anche l’aspetto artistico, in un approccio multidisciplinare.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Mai come oggi la scuola ha il compito, oltre che di istruire, di educare, nonostante risulti più difficile: un maggiore impegno ad educare all’empatia potrebbe essere la chiave per avvicinare insegnanti e alunni, con l’obiettivo di creare una coesione di classe che nel futuro sarà trasmessa alla comunità.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Nella consapevolezza che l’empatia si può imparare, la scuola può fare molto nella direzione dell’educazione all’empatia che può essere traslata, in conclusione, nell’educazione alla CITTADINANZA.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L’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EMPATIA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non è una capacità innata ed è per questo che deve essere insegnata, allenata e mantenuta nel tempo. Sviluppando e insinuando questa capacità già nelle giovani menti dei bambini e dei ragazzi, si avranno adulti con l’abilità di creare relazioni interpersonali costruttive, che sappiano percepire e capire le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EMOZIONI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.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it-IT"/>
        </w:rPr>
        <w:br/>
      </w:r>
    </w:p>
    <w:p w:rsidR="0093770F" w:rsidRPr="0093770F" w:rsidRDefault="0093770F" w:rsidP="0093770F">
      <w:pPr>
        <w:spacing w:after="0" w:line="16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Il Kit didattico digitale </w:t>
      </w:r>
      <w:proofErr w:type="spellStart"/>
      <w:r w:rsidRPr="0093770F">
        <w:rPr>
          <w:rFonts w:ascii="Verdana" w:eastAsia="Times New Roman" w:hAnsi="Verdana" w:cs="Times New Roman"/>
          <w:b/>
          <w:bCs/>
          <w:color w:val="13A155"/>
          <w:sz w:val="14"/>
          <w:lang w:eastAsia="it-IT"/>
        </w:rPr>
        <w:t>UNITED</w:t>
      </w:r>
      <w:r w:rsidRPr="0093770F">
        <w:rPr>
          <w:rFonts w:ascii="Verdana" w:eastAsia="Times New Roman" w:hAnsi="Verdana" w:cs="Times New Roman"/>
          <w:b/>
          <w:bCs/>
          <w:color w:val="FCC928"/>
          <w:sz w:val="14"/>
          <w:lang w:eastAsia="it-IT"/>
        </w:rPr>
        <w:t>by</w:t>
      </w:r>
      <w:r w:rsidRPr="0093770F">
        <w:rPr>
          <w:rFonts w:ascii="Verdana" w:eastAsia="Times New Roman" w:hAnsi="Verdana" w:cs="Times New Roman"/>
          <w:b/>
          <w:bCs/>
          <w:color w:val="E02828"/>
          <w:sz w:val="14"/>
          <w:lang w:eastAsia="it-IT"/>
        </w:rPr>
        <w:t>EMOTION</w:t>
      </w:r>
      <w:proofErr w:type="spellEnd"/>
      <w:r w:rsidRPr="0093770F">
        <w:rPr>
          <w:rFonts w:ascii="Verdana" w:eastAsia="Times New Roman" w:hAnsi="Verdana" w:cs="Times New Roman"/>
          <w:color w:val="333333"/>
          <w:sz w:val="14"/>
          <w:szCs w:val="14"/>
          <w:lang w:eastAsia="it-IT"/>
        </w:rPr>
        <w:t> 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comprende delle SCHEDE DIDATTICHE con una serie di attività, così strutturate:</w:t>
      </w:r>
    </w:p>
    <w:p w:rsidR="0093770F" w:rsidRPr="0093770F" w:rsidRDefault="0093770F" w:rsidP="0093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Formazione per gli insegnanti basata sui principi tratti da “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Six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Essential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Aspects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of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Empathy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” di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Karla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McLaren e da “Intelligenza emotiva” di Daniel </w:t>
      </w:r>
      <w:proofErr w:type="spellStart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Goleman</w:t>
      </w:r>
      <w:proofErr w:type="spellEnd"/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per favorire l’alfabetizzazione emotiva</w:t>
      </w:r>
    </w:p>
    <w:p w:rsidR="0093770F" w:rsidRPr="0093770F" w:rsidRDefault="0093770F" w:rsidP="0093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Formazione per gli studenti: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a) 7 video con alcune domande per la discussione in classe. Ogni video presenta e descrive l’empatia collegandola a diverse ma fondamentali tematiche come disabilità, bullismo, amore, amicizia e diversità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b) 9 proposte di gioco da fare in classe</w:t>
      </w:r>
    </w:p>
    <w:p w:rsidR="0093770F" w:rsidRPr="0093770F" w:rsidRDefault="0093770F" w:rsidP="0093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Questionario (30 domande) da somministrare agli studenti a fine progetto e che può essere svolto anche a casa con genitori, parenti e amici per favorire dialogo e comunicazione su tali argomenti</w:t>
      </w:r>
    </w:p>
    <w:p w:rsidR="0093770F" w:rsidRPr="0093770F" w:rsidRDefault="0093770F" w:rsidP="0093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Migliorare l’empatia è possibile? Da svolgere a casa, in famiglia</w:t>
      </w:r>
    </w:p>
    <w:p w:rsidR="0093770F" w:rsidRPr="0093770F" w:rsidRDefault="0093770F" w:rsidP="0093770F">
      <w:pPr>
        <w:spacing w:after="0" w:line="16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</w:p>
    <w:p w:rsidR="0093770F" w:rsidRPr="0093770F" w:rsidRDefault="0093770F" w:rsidP="0093770F">
      <w:pPr>
        <w:spacing w:after="0" w:line="16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Obiettivi didattici generali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(a lungo termine):</w:t>
      </w:r>
    </w:p>
    <w:p w:rsidR="0093770F" w:rsidRPr="0093770F" w:rsidRDefault="0093770F" w:rsidP="00937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Rendere consapevoli gli alunni delle variabili coinvolte nel processo di apprendimento (emozioni, autostima, motivazione, socializzazione)</w:t>
      </w:r>
    </w:p>
    <w:p w:rsidR="0093770F" w:rsidRPr="0093770F" w:rsidRDefault="0093770F" w:rsidP="00937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Incrementare l’empatia</w:t>
      </w:r>
    </w:p>
    <w:p w:rsidR="0093770F" w:rsidRPr="0093770F" w:rsidRDefault="0093770F" w:rsidP="00937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Riconoscere e padroneggiare i comportamenti aggressivi</w:t>
      </w:r>
    </w:p>
    <w:p w:rsidR="0093770F" w:rsidRPr="0093770F" w:rsidRDefault="0093770F" w:rsidP="00937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Prevenire il disagio e promuovere l’agio scolastico</w:t>
      </w:r>
    </w:p>
    <w:p w:rsidR="0093770F" w:rsidRPr="0093770F" w:rsidRDefault="0093770F" w:rsidP="0093770F">
      <w:pPr>
        <w:spacing w:after="0" w:line="16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</w:p>
    <w:p w:rsidR="0093770F" w:rsidRPr="0093770F" w:rsidRDefault="0093770F" w:rsidP="0093770F">
      <w:pPr>
        <w:spacing w:after="0" w:line="16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Obiettivi didattici specifici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:</w:t>
      </w:r>
    </w:p>
    <w:p w:rsidR="0093770F" w:rsidRPr="0093770F" w:rsidRDefault="0093770F" w:rsidP="0093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Identificare, nominare, riconoscere e saper esprimere le emozioni</w:t>
      </w:r>
    </w:p>
    <w:p w:rsidR="0093770F" w:rsidRPr="0093770F" w:rsidRDefault="0093770F" w:rsidP="0093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Conoscere e utilizzare semplici strategie per controllare paure, ansia, rabbia e tristezza</w:t>
      </w:r>
    </w:p>
    <w:p w:rsidR="0093770F" w:rsidRPr="0093770F" w:rsidRDefault="0093770F" w:rsidP="0093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Avviare al colloquio interno</w:t>
      </w:r>
    </w:p>
    <w:p w:rsidR="0093770F" w:rsidRPr="0093770F" w:rsidRDefault="0093770F" w:rsidP="0093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Saper ascoltare i propri bisogni e quelli altrui</w:t>
      </w:r>
    </w:p>
    <w:p w:rsidR="0093770F" w:rsidRPr="0093770F" w:rsidRDefault="0093770F" w:rsidP="0093770F">
      <w:pPr>
        <w:shd w:val="clear" w:color="auto" w:fill="FFFFFF"/>
        <w:spacing w:before="100" w:beforeAutospacing="1" w:after="100" w:afterAutospacing="1" w:line="152" w:lineRule="atLeast"/>
        <w:rPr>
          <w:rFonts w:ascii="Trebuchet MS" w:eastAsia="Times New Roman" w:hAnsi="Trebuchet MS" w:cs="Times New Roman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Il progetto prevede anche la realizzazione da parte delle classi aderenti di un elaborato artistico inerente al tema, per partecipare ad un </w:t>
      </w:r>
      <w:r w:rsidRPr="0093770F">
        <w:rPr>
          <w:rFonts w:ascii="Verdana" w:eastAsia="Times New Roman" w:hAnsi="Verdana" w:cs="Times New Roman"/>
          <w:b/>
          <w:bCs/>
          <w:color w:val="333333"/>
          <w:sz w:val="14"/>
          <w:lang w:eastAsia="it-IT"/>
        </w:rPr>
        <w:t>CONTEST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con </w:t>
      </w:r>
      <w:r w:rsidRPr="0093770F">
        <w:rPr>
          <w:rFonts w:ascii="Verdana" w:eastAsia="Times New Roman" w:hAnsi="Verdana" w:cs="Times New Roman"/>
          <w:b/>
          <w:bCs/>
          <w:color w:val="333333"/>
          <w:sz w:val="14"/>
          <w:lang w:eastAsia="it-IT"/>
        </w:rPr>
        <w:t>fantastici premi per la scuola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.</w:t>
      </w:r>
    </w:p>
    <w:p w:rsidR="0093770F" w:rsidRPr="0093770F" w:rsidRDefault="0093770F" w:rsidP="0093770F">
      <w:pPr>
        <w:spacing w:after="0" w:line="15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Potete richiedere i </w:t>
      </w:r>
      <w:r w:rsidRPr="0093770F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KIT DIDATTICI GRATUITI DIGITALI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 </w:t>
      </w:r>
      <w:r w:rsidRPr="0093770F">
        <w:rPr>
          <w:rFonts w:ascii="Verdana" w:eastAsia="Times New Roman" w:hAnsi="Verdana" w:cs="Times New Roman"/>
          <w:b/>
          <w:bCs/>
          <w:color w:val="FF0000"/>
          <w:sz w:val="14"/>
          <w:lang w:eastAsia="it-IT"/>
        </w:rPr>
        <w:t>entro il 14 OTTOBRE 2019 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cliccando </w:t>
      </w:r>
      <w:hyperlink r:id="rId5" w:tgtFrame="_blank" w:history="1">
        <w:r w:rsidRPr="0093770F">
          <w:rPr>
            <w:rFonts w:ascii="Verdana" w:eastAsia="Times New Roman" w:hAnsi="Verdana" w:cs="Times New Roman"/>
            <w:b/>
            <w:bCs/>
            <w:color w:val="FF0000"/>
            <w:sz w:val="14"/>
            <w:u w:val="single"/>
            <w:lang w:eastAsia="it-IT"/>
          </w:rPr>
          <w:t>QUI</w:t>
        </w:r>
      </w:hyperlink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.</w:t>
      </w: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</w:p>
    <w:p w:rsidR="0093770F" w:rsidRPr="0093770F" w:rsidRDefault="0093770F" w:rsidP="0093770F">
      <w:pPr>
        <w:spacing w:after="0" w:line="16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70F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Sperando che possiate inserire nel POF queste importanti tematiche, Vi salutiamo cordialmente.</w:t>
      </w:r>
    </w:p>
    <w:p w:rsidR="0093770F" w:rsidRPr="0093770F" w:rsidRDefault="0093770F" w:rsidP="0093770F">
      <w:pPr>
        <w:shd w:val="clear" w:color="auto" w:fill="FFFFFF"/>
        <w:spacing w:after="0" w:line="152" w:lineRule="atLeast"/>
        <w:rPr>
          <w:rFonts w:ascii="Trebuchet MS" w:eastAsia="Times New Roman" w:hAnsi="Trebuchet MS" w:cs="Times New Roman"/>
          <w:color w:val="E02828"/>
          <w:sz w:val="13"/>
          <w:szCs w:val="13"/>
          <w:lang w:eastAsia="it-IT"/>
        </w:rPr>
      </w:pPr>
      <w:r w:rsidRPr="0093770F">
        <w:rPr>
          <w:rFonts w:ascii="Verdana" w:eastAsia="Times New Roman" w:hAnsi="Verdana" w:cs="Times New Roman"/>
          <w:color w:val="333333"/>
          <w:sz w:val="14"/>
          <w:szCs w:val="14"/>
          <w:shd w:val="clear" w:color="auto" w:fill="FFFFFF"/>
          <w:lang w:eastAsia="it-IT"/>
        </w:rPr>
        <w:br/>
      </w:r>
    </w:p>
    <w:p w:rsidR="00E23C23" w:rsidRDefault="00E23C23"/>
    <w:sectPr w:rsidR="00E23C23" w:rsidSect="009377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7573"/>
    <w:multiLevelType w:val="multilevel"/>
    <w:tmpl w:val="2C1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560E8"/>
    <w:multiLevelType w:val="multilevel"/>
    <w:tmpl w:val="E0F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60AB9"/>
    <w:multiLevelType w:val="multilevel"/>
    <w:tmpl w:val="500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93770F"/>
    <w:rsid w:val="0093770F"/>
    <w:rsid w:val="00E2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C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770F"/>
    <w:rPr>
      <w:b/>
      <w:bCs/>
    </w:rPr>
  </w:style>
  <w:style w:type="character" w:customStyle="1" w:styleId="itwtqi23ioopmk3o6ert">
    <w:name w:val="itwtqi_23ioopmk3o6ert"/>
    <w:basedOn w:val="Carpredefinitoparagrafo"/>
    <w:rsid w:val="00937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8a8b.musvc2.net/e/t?q=9%3dMbKdG%26F%3dK%26J%3dFXPb%264%3dcPbJX%26E%3dD9N0_Nfwj_Yp_Lkye_Vz_Nfwj_XuQGS.39G7DM.3P_7umv_G0EJxNy0-qS-yI4N3K3_Lkye_Vz%260%3d2OCRrV.8A9%267p5uCC%3dWN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2019-10-08T22:27:00Z</dcterms:created>
  <dcterms:modified xsi:type="dcterms:W3CDTF">2019-10-08T22:29:00Z</dcterms:modified>
</cp:coreProperties>
</file>