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8950" cy="499745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    pec:  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514741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PROGRAMMAZIONE D’INFORMATICA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CLASSI PRIME </w:t>
      </w:r>
      <w:r w:rsidR="00514741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E SECONDE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514741" w:rsidRPr="00EF7F5A" w:rsidRDefault="00514741" w:rsidP="00514741">
      <w:pPr>
        <w:pStyle w:val="Nessunaspaziatura"/>
        <w:rPr>
          <w:rFonts w:ascii="Times New Roman" w:hAnsi="Times New Roman" w:cs="Times New Roman"/>
          <w:b/>
        </w:rPr>
      </w:pPr>
      <w:r w:rsidRPr="00EF7F5A">
        <w:rPr>
          <w:rFonts w:ascii="Times New Roman" w:hAnsi="Times New Roman" w:cs="Times New Roman"/>
          <w:b/>
        </w:rPr>
        <w:lastRenderedPageBreak/>
        <w:t>Competenze chiave Europee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Comunicazione nella madre lingua.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Competenza matematica e competenze di base in scienza e tecnologia.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Imparare ad imparare.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Competenze sociali e civiche.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Spirito di iniziativa e imprenditorialità.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Consapevolezza ed espressione culturale.</w:t>
      </w:r>
    </w:p>
    <w:p w:rsidR="00514741" w:rsidRPr="00EF7F5A" w:rsidRDefault="00514741" w:rsidP="00514741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EF7F5A">
        <w:rPr>
          <w:rFonts w:ascii="Times New Roman" w:hAnsi="Times New Roman" w:cs="Times New Roman"/>
        </w:rPr>
        <w:t>Competenza digitale.</w:t>
      </w:r>
    </w:p>
    <w:p w:rsidR="00514741" w:rsidRPr="00EF7F5A" w:rsidRDefault="00514741" w:rsidP="00514741">
      <w:pPr>
        <w:pStyle w:val="Nessunaspaziatura"/>
        <w:rPr>
          <w:rFonts w:ascii="Times New Roman" w:hAnsi="Times New Roman" w:cs="Times New Roman"/>
          <w:b/>
        </w:rPr>
      </w:pPr>
      <w:r w:rsidRPr="00EF7F5A">
        <w:rPr>
          <w:rFonts w:ascii="Times New Roman" w:hAnsi="Times New Roman" w:cs="Times New Roman"/>
          <w:b/>
        </w:rPr>
        <w:t>Traguardi di competenza:</w:t>
      </w:r>
    </w:p>
    <w:p w:rsidR="00514741" w:rsidRPr="00EF7F5A" w:rsidRDefault="00514741" w:rsidP="00514741">
      <w:pPr>
        <w:pStyle w:val="Default"/>
        <w:numPr>
          <w:ilvl w:val="0"/>
          <w:numId w:val="72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L’alunno è in grado di usare le nuove tecnologie e i linguaggi multimediali per sviluppare il proprio lavoro in più discipline, per presentarne i risultati e anche potenziare le proprie capacità comunicative.</w:t>
      </w:r>
    </w:p>
    <w:p w:rsidR="00514741" w:rsidRDefault="00514741" w:rsidP="00514741">
      <w:pPr>
        <w:pStyle w:val="Default"/>
        <w:numPr>
          <w:ilvl w:val="0"/>
          <w:numId w:val="72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Utilizza strumenti informatici e di comunicazione in situazioni significative di gioco e di relazione con gli altri.</w:t>
      </w:r>
    </w:p>
    <w:p w:rsidR="00514741" w:rsidRDefault="00514741" w:rsidP="00514741">
      <w:pPr>
        <w:pStyle w:val="Nessunaspaziatura"/>
        <w:rPr>
          <w:rFonts w:ascii="Times New Roman" w:hAnsi="Times New Roman" w:cs="Times New Roman"/>
          <w:b/>
        </w:rPr>
      </w:pPr>
    </w:p>
    <w:p w:rsidR="00514741" w:rsidRPr="00EF7F5A" w:rsidRDefault="00514741" w:rsidP="00514741">
      <w:pPr>
        <w:pStyle w:val="Nessunaspaziatura"/>
        <w:rPr>
          <w:rFonts w:ascii="Times New Roman" w:hAnsi="Times New Roman" w:cs="Times New Roman"/>
          <w:b/>
        </w:rPr>
      </w:pPr>
      <w:r w:rsidRPr="00EF7F5A">
        <w:rPr>
          <w:rFonts w:ascii="Times New Roman" w:hAnsi="Times New Roman" w:cs="Times New Roman"/>
          <w:b/>
        </w:rPr>
        <w:t>Obiettivi delle indicazioni per il curricolo</w:t>
      </w:r>
    </w:p>
    <w:p w:rsidR="00514741" w:rsidRPr="00EF7F5A" w:rsidRDefault="00514741" w:rsidP="00514741">
      <w:pPr>
        <w:pStyle w:val="Default"/>
        <w:numPr>
          <w:ilvl w:val="0"/>
          <w:numId w:val="74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Usare oggetti, strumenti e materiali coerentemente con le funzioni e i principi di sicurezza che gli vengono dati.</w:t>
      </w:r>
    </w:p>
    <w:p w:rsidR="00514741" w:rsidRPr="00EF7F5A" w:rsidRDefault="00514741" w:rsidP="00514741">
      <w:pPr>
        <w:pStyle w:val="Default"/>
        <w:numPr>
          <w:ilvl w:val="0"/>
          <w:numId w:val="74"/>
        </w:numPr>
        <w:tabs>
          <w:tab w:val="left" w:pos="284"/>
        </w:tabs>
        <w:ind w:hanging="720"/>
        <w:jc w:val="both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Seguire istruzioni d’uso e saperle fornire ai compagni.</w:t>
      </w:r>
    </w:p>
    <w:p w:rsidR="00514741" w:rsidRPr="00EF7F5A" w:rsidRDefault="00514741" w:rsidP="00514741">
      <w:pPr>
        <w:pStyle w:val="Default"/>
        <w:numPr>
          <w:ilvl w:val="0"/>
          <w:numId w:val="74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Utilizzare semplici materiali digitali per l’apprendimento e conoscere a livello generale le caratteristiche</w:t>
      </w:r>
    </w:p>
    <w:p w:rsidR="00514741" w:rsidRDefault="00514741" w:rsidP="00514741">
      <w:pPr>
        <w:pStyle w:val="Default"/>
        <w:tabs>
          <w:tab w:val="left" w:pos="284"/>
        </w:tabs>
        <w:ind w:left="284"/>
        <w:rPr>
          <w:color w:val="auto"/>
          <w:sz w:val="22"/>
          <w:szCs w:val="22"/>
        </w:rPr>
      </w:pPr>
      <w:r w:rsidRPr="00EF7F5A">
        <w:rPr>
          <w:color w:val="auto"/>
          <w:sz w:val="22"/>
          <w:szCs w:val="22"/>
        </w:rPr>
        <w:t>dei nuovi media e degli strumenti di comunicazione.</w:t>
      </w:r>
    </w:p>
    <w:p w:rsidR="00514741" w:rsidRPr="00EF7F5A" w:rsidRDefault="00514741" w:rsidP="00514741">
      <w:pPr>
        <w:pStyle w:val="Default"/>
        <w:tabs>
          <w:tab w:val="left" w:pos="284"/>
        </w:tabs>
        <w:ind w:left="284"/>
        <w:rPr>
          <w:color w:val="auto"/>
          <w:sz w:val="22"/>
          <w:szCs w:val="22"/>
        </w:rPr>
      </w:pPr>
    </w:p>
    <w:tbl>
      <w:tblPr>
        <w:tblStyle w:val="Grigliatabella"/>
        <w:tblW w:w="14279" w:type="dxa"/>
        <w:tblInd w:w="-34" w:type="dxa"/>
        <w:tblLook w:val="04A0"/>
      </w:tblPr>
      <w:tblGrid>
        <w:gridCol w:w="48"/>
        <w:gridCol w:w="2768"/>
        <w:gridCol w:w="11463"/>
      </w:tblGrid>
      <w:tr w:rsidR="00514741" w:rsidTr="00514741">
        <w:trPr>
          <w:gridBefore w:val="1"/>
          <w:wBefore w:w="48" w:type="dxa"/>
          <w:trHeight w:val="318"/>
        </w:trPr>
        <w:tc>
          <w:tcPr>
            <w:tcW w:w="14231" w:type="dxa"/>
            <w:gridSpan w:val="2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1: </w:t>
            </w:r>
            <w:r w:rsidRPr="00077796">
              <w:rPr>
                <w:rFonts w:ascii="Arial" w:hAnsi="Arial" w:cs="Arial"/>
                <w:b/>
                <w:bCs/>
                <w:sz w:val="28"/>
                <w:szCs w:val="28"/>
              </w:rPr>
              <w:t>COMPUTER E DISPOSITIVI ELETTRONICI</w:t>
            </w:r>
          </w:p>
        </w:tc>
      </w:tr>
      <w:tr w:rsidR="00514741" w:rsidRPr="00EF27CE" w:rsidTr="00514741">
        <w:trPr>
          <w:gridBefore w:val="1"/>
          <w:wBefore w:w="48" w:type="dxa"/>
          <w:trHeight w:val="272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622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8A48DB">
              <w:rPr>
                <w:rFonts w:ascii="Arial" w:hAnsi="Arial" w:cs="Arial"/>
                <w:i/>
                <w:iCs/>
                <w:sz w:val="20"/>
                <w:szCs w:val="20"/>
              </w:rPr>
              <w:t>Conoscere e applicare le tecnologie dell'informazione e della comunicazione (ICT)</w:t>
            </w:r>
          </w:p>
        </w:tc>
        <w:tc>
          <w:tcPr>
            <w:tcW w:w="11463" w:type="dxa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la logica di funzionamento del computer (che cos’è un computer a cosa serve);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Tecnologie dell’Info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rmazione e della Comunicazione;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le ICT nella vita quotidiana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Utilizzare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gli oggetti smart; </w:t>
            </w:r>
          </w:p>
          <w:p w:rsidR="00514741" w:rsidRPr="00EF27CE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Conoscere e utilizzare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siti didattici.</w:t>
            </w:r>
          </w:p>
        </w:tc>
      </w:tr>
      <w:tr w:rsidR="00514741" w:rsidTr="00514741">
        <w:trPr>
          <w:gridBefore w:val="1"/>
          <w:wBefore w:w="48" w:type="dxa"/>
          <w:trHeight w:val="189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la parte Hardware </w:t>
            </w:r>
          </w:p>
        </w:tc>
        <w:tc>
          <w:tcPr>
            <w:tcW w:w="11463" w:type="dxa"/>
          </w:tcPr>
          <w:p w:rsidR="00514741" w:rsidRPr="008A48DB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hardware.</w:t>
            </w: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 principali tipi di computer, quali desktop, laptop, tablet.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le principali periferiche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input e output 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del computer: tast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monitor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e mouse.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le memorie del computer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(dispositivi interni, dispositivi esterni)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i tipi principali di periferiche integrate ed esterne, quali stampanti, schermi, tastiere, mouse/trackpad,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altoparlanti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la tastiera (tasti, le frecce,  il tastierino numerico, la punteggiatura, maiuscolo minuscolo, la punteggiatura, Invio, Backspace, barra spaziatrice, blocco  numerico) e mouse (i tasti destro e sinistro, rotella).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la parte Software e le licenze</w:t>
            </w:r>
          </w:p>
        </w:tc>
        <w:tc>
          <w:tcPr>
            <w:tcW w:w="11463" w:type="dxa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Capire la differenza tra Hardware e Software.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software e saper distinguere tra i principali tipi di software: sistemi operativi, applicazioni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software di base, programmi applicativi)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741" w:rsidRPr="0010440D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s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oftware di videoscrittura e di disegno.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eseguire procedure di avvio e di spegnimento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Accendere un computer e collegarsi in modo sicuro. </w:t>
            </w:r>
          </w:p>
          <w:p w:rsidR="00514741" w:rsidRPr="008A48DB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>Scollegarsi, spegnere, riavviare un computer impiegando la relativa procedura corretta.</w:t>
            </w:r>
          </w:p>
        </w:tc>
      </w:tr>
      <w:tr w:rsidR="00514741" w:rsidRPr="00077796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>NUCLEO TEMATICO 2: DESKTOP, ICONE, IMPOSTAZIONI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desktop e icone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Illustrare lo scopo del desktop e della barra delle applicazioni.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icone più comuni, quali quelle che rappresentano file, cartelle, cestino dei rifiuti.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Selezionare, spostare, person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alizzare, nominare e rinominare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4741" w:rsidRPr="00EF27CE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il cestino, eliminare file e cartelle temporaneamente.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Usare le finestre e i menu</w:t>
            </w:r>
          </w:p>
        </w:tc>
        <w:tc>
          <w:tcPr>
            <w:tcW w:w="11463" w:type="dxa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cosa sono le finestre.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cosa sono i menu e utilizzarli.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diverse parti di una finestra: barra del titolo, barra dei menu, barra degli strumenti, barra multifunzione, barra di stato, barra di scorrimento.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ridurre a icona, espandere, ripristinare alle dimensioni originali, spostare, chiudere una finestra.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 i menu a tendina.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Pr="006E3B07" w:rsidRDefault="00514741" w:rsidP="00917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e Impostazioni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Chiudere un’applicazione che non risponde.</w:t>
            </w:r>
          </w:p>
          <w:p w:rsidR="00514741" w:rsidRPr="008A48DB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il menu di avvio.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3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>GESTIONE DI FILE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file e cartelle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Sapersi muovere tra unità, cartelle, sottocartelle, file.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chiudere, 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ristinare un file, una cartella.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Individuare buoni esempi nell’attribuzione di nomi a cartelle, file: utilizzare nomi significativi per cartelle e file per renderne più semplice il recupero e l’organizzazione.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 una cartella.</w:t>
            </w:r>
          </w:p>
          <w:p w:rsidR="00514741" w:rsidRPr="00642C1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Rinominare un file, una cartella.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organizzare file e cartelle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 file, cartelle singolarmente.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Copiare, spostare file, cartelle tra cartelle e tra unità.</w:t>
            </w:r>
          </w:p>
          <w:p w:rsidR="00514741" w:rsidRPr="00642C1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Eliminare file, cartelle collocandoli nel cestino.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supporti di memoria e</w:t>
            </w:r>
          </w:p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compressione</w:t>
            </w:r>
          </w:p>
        </w:tc>
        <w:tc>
          <w:tcPr>
            <w:tcW w:w="11463" w:type="dxa"/>
          </w:tcPr>
          <w:p w:rsidR="00514741" w:rsidRPr="00642C1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Conoscere i principali tipi di supporti di memoria, quali dischi fissi interni, dischi fissi esterni, CD, DVD,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chiavette USB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4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b/>
                <w:sz w:val="32"/>
                <w:szCs w:val="32"/>
              </w:rPr>
              <w:t>UTILIZZO DI PAINT - TUXPAINT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autoSpaceDE w:val="0"/>
              <w:autoSpaceDN w:val="0"/>
              <w:adjustRightInd w:val="0"/>
            </w:pPr>
            <w:r w:rsidRPr="00B76C4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</w:t>
            </w:r>
            <w:r w:rsidRPr="00B76C4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programmi di disegno</w:t>
            </w:r>
          </w:p>
        </w:tc>
        <w:tc>
          <w:tcPr>
            <w:tcW w:w="11463" w:type="dxa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F27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Elementi e tecniche di videoscrittura e di dise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gno</w:t>
            </w:r>
            <w:r w:rsidRPr="00EF27CE">
              <w:rPr>
                <w:rFonts w:ascii="Times New Roman" w:hAnsi="Times New Roman" w:cs="Times New Roman"/>
                <w:sz w:val="20"/>
                <w:szCs w:val="20"/>
              </w:rPr>
              <w:t xml:space="preserve">: utilizzo degli strumenti di Paint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Tuxpaint.</w:t>
            </w:r>
            <w:r w:rsidRPr="00EF27C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14741" w:rsidRPr="00EF27CE" w:rsidRDefault="00514741" w:rsidP="0091781C">
            <w:pPr>
              <w:pStyle w:val="Paragrafoelenco"/>
              <w:autoSpaceDE w:val="0"/>
              <w:autoSpaceDN w:val="0"/>
              <w:adjustRightInd w:val="0"/>
              <w:ind w:left="1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077796">
              <w:rPr>
                <w:rFonts w:ascii="Arial" w:hAnsi="Arial" w:cs="Arial"/>
                <w:b/>
              </w:rPr>
              <w:lastRenderedPageBreak/>
              <w:t xml:space="preserve">NUCLEO TEMATICO </w:t>
            </w:r>
            <w:r>
              <w:rPr>
                <w:rFonts w:ascii="Arial" w:hAnsi="Arial" w:cs="Arial"/>
                <w:b/>
              </w:rPr>
              <w:t>5a</w:t>
            </w:r>
            <w:r w:rsidRPr="00077796">
              <w:rPr>
                <w:rFonts w:ascii="Arial" w:hAnsi="Arial" w:cs="Arial"/>
                <w:b/>
              </w:rPr>
              <w:t>: ELABORAZIONE TESTI: UTILIZZO DELL’APPLICAZIONE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lavorare con i documenti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 programma di elaborazione testi. 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dei documenti.</w:t>
            </w:r>
          </w:p>
          <w:p w:rsidR="00514741" w:rsidRPr="003342CC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Salvare un documento. 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</w:tcPr>
          <w:p w:rsidR="00514741" w:rsidRDefault="00514741" w:rsidP="00917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Migliorare la</w:t>
            </w:r>
          </w:p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produttività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ingrandimento/zoom.</w:t>
            </w:r>
          </w:p>
          <w:p w:rsidR="00514741" w:rsidRDefault="00514741" w:rsidP="0091781C">
            <w:pPr>
              <w:autoSpaceDE w:val="0"/>
              <w:autoSpaceDN w:val="0"/>
              <w:adjustRightInd w:val="0"/>
            </w:pPr>
          </w:p>
        </w:tc>
      </w:tr>
      <w:tr w:rsidR="00514741" w:rsidRPr="00077796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>b: CREAZIONE DI UN DOCUMENTO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2B3E19" w:rsidRDefault="00514741" w:rsidP="009178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operare con il testo</w:t>
            </w:r>
          </w:p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un’applicazione di elaborazione di testi. 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file.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del testo in un documento.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Incollare un’immagine dello schermo in un documento.</w:t>
            </w:r>
          </w:p>
          <w:p w:rsidR="00514741" w:rsidRPr="003342CC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e assegnare un nome a un documento.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Default="00514741" w:rsidP="00917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selezionare,</w:t>
            </w:r>
          </w:p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modificare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 caratteri, parole, righe, frasi, paragrafi o interi testi.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il contenuto inserendo o rimuovendo caratteri e parole all’interno di un testo esistente o sovrascrivendo per sostituirlo.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Cancellare del testo.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i comandi “Annulla” e “Ripristina”.</w:t>
            </w:r>
          </w:p>
        </w:tc>
      </w:tr>
      <w:tr w:rsidR="00514741" w:rsidRPr="00077796" w:rsidTr="00514741">
        <w:trPr>
          <w:gridBefore w:val="1"/>
          <w:wBefore w:w="48" w:type="dxa"/>
          <w:trHeight w:val="145"/>
        </w:trPr>
        <w:tc>
          <w:tcPr>
            <w:tcW w:w="14231" w:type="dxa"/>
            <w:gridSpan w:val="2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5c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>: FORMATTAZIONE</w:t>
            </w:r>
          </w:p>
        </w:tc>
      </w:tr>
      <w:tr w:rsidR="00514741" w:rsidRPr="00EF27CE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Default="00514741" w:rsidP="0091781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Formattare un</w:t>
            </w:r>
          </w:p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testo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Cambiare la formattazione del testo: tipo e dimensioni dei caratteri.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formattazioni al testo, quali grassetto, corsivo, sottolineato.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colori diversi al testo.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il comando maiuscole/minuscole per modificare il testo.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Allineare un testo a sinistra, al centro, a destra o giustificarlo.</w:t>
            </w:r>
          </w:p>
          <w:p w:rsidR="00514741" w:rsidRPr="003342CC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Inserire, eliminare punti e numeri da un elenco a un solo livello. </w:t>
            </w:r>
          </w:p>
        </w:tc>
      </w:tr>
      <w:tr w:rsidR="00514741" w:rsidTr="00514741">
        <w:trPr>
          <w:gridBefore w:val="1"/>
          <w:wBefore w:w="48" w:type="dxa"/>
          <w:trHeight w:val="145"/>
        </w:trPr>
        <w:tc>
          <w:tcPr>
            <w:tcW w:w="2767" w:type="dxa"/>
            <w:shd w:val="clear" w:color="auto" w:fill="auto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Utilizzare gli stili</w:t>
            </w:r>
          </w:p>
        </w:tc>
        <w:tc>
          <w:tcPr>
            <w:tcW w:w="11463" w:type="dxa"/>
            <w:shd w:val="clear" w:color="auto" w:fill="auto"/>
          </w:tcPr>
          <w:p w:rsidR="00514741" w:rsidRPr="003342CC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uno stile carattere esistente al testo selezionato.</w:t>
            </w:r>
          </w:p>
        </w:tc>
      </w:tr>
      <w:tr w:rsidR="00514741" w:rsidRPr="00077796" w:rsidTr="00514741">
        <w:trPr>
          <w:trHeight w:val="145"/>
        </w:trPr>
        <w:tc>
          <w:tcPr>
            <w:tcW w:w="14279" w:type="dxa"/>
            <w:gridSpan w:val="3"/>
            <w:shd w:val="clear" w:color="auto" w:fill="auto"/>
          </w:tcPr>
          <w:p w:rsidR="00514741" w:rsidRPr="00077796" w:rsidRDefault="00514741" w:rsidP="0091781C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>STAMPA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91781C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454"/>
        </w:trPr>
        <w:tc>
          <w:tcPr>
            <w:tcW w:w="2816" w:type="dxa"/>
            <w:gridSpan w:val="2"/>
            <w:shd w:val="clear" w:color="auto" w:fill="auto"/>
          </w:tcPr>
          <w:p w:rsidR="00514741" w:rsidRPr="00731B99" w:rsidRDefault="00514741" w:rsidP="0091781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stampante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 documento usando un’applicazione di elaborazione testi.</w:t>
            </w:r>
          </w:p>
          <w:p w:rsidR="00514741" w:rsidRPr="00731B99" w:rsidRDefault="00514741" w:rsidP="0091781C">
            <w:pPr>
              <w:autoSpaceDE w:val="0"/>
              <w:autoSpaceDN w:val="0"/>
              <w:adjustRightInd w:val="0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trHeight w:val="697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91781C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Saper impostare un documento di stampa 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l’orientamento di un documento: orizzontale, verticale. Modificare le dimensioni della pagina.</w:t>
            </w:r>
          </w:p>
          <w:p w:rsidR="00514741" w:rsidRPr="00731B99" w:rsidRDefault="00514741" w:rsidP="00917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trHeight w:val="955"/>
        </w:trPr>
        <w:tc>
          <w:tcPr>
            <w:tcW w:w="2816" w:type="dxa"/>
            <w:gridSpan w:val="2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Saper controllare e stampare un documento</w:t>
            </w:r>
          </w:p>
        </w:tc>
        <w:tc>
          <w:tcPr>
            <w:tcW w:w="11463" w:type="dxa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controllo ortografico ed eseguire le modifiche, quali correggere gli errori, eliminare le ripetizioni.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 documento su una stampante predefinita utilizzando opzioni quali: stampa documento completo, pagine specifiche, numero di copie.</w:t>
            </w:r>
          </w:p>
        </w:tc>
      </w:tr>
      <w:tr w:rsidR="00514741" w:rsidRPr="002F5DF8" w:rsidTr="00514741">
        <w:trPr>
          <w:trHeight w:val="318"/>
        </w:trPr>
        <w:tc>
          <w:tcPr>
            <w:tcW w:w="14279" w:type="dxa"/>
            <w:gridSpan w:val="3"/>
            <w:shd w:val="clear" w:color="auto" w:fill="auto"/>
          </w:tcPr>
          <w:p w:rsidR="00514741" w:rsidRPr="002F5DF8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t>NUCLEO TEMATICO 7: CONCETTI DI NAVIGAZIONE IN RETE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1087"/>
        </w:trPr>
        <w:tc>
          <w:tcPr>
            <w:tcW w:w="2816" w:type="dxa"/>
            <w:gridSpan w:val="2"/>
            <w:shd w:val="clear" w:color="auto" w:fill="auto"/>
          </w:tcPr>
          <w:p w:rsidR="00514741" w:rsidRPr="00EF506D" w:rsidRDefault="00514741" w:rsidP="00514741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termini e gli utilizzi principali della rete</w:t>
            </w: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“rete”. 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lo scopo di una rete: condividere, accedere a dati e dispositivi in modo sicuro.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Internet. </w:t>
            </w:r>
          </w:p>
          <w:p w:rsidR="00514741" w:rsidRPr="00A05F3D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alcuni dei suoi utilizzi principali, quali World Wide Web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(WWW), posta elettronica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741" w:rsidTr="00514741">
        <w:trPr>
          <w:trHeight w:val="470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accedere a una rete</w:t>
            </w:r>
          </w:p>
        </w:tc>
        <w:tc>
          <w:tcPr>
            <w:tcW w:w="11463" w:type="dxa"/>
            <w:shd w:val="clear" w:color="auto" w:fill="auto"/>
          </w:tcPr>
          <w:p w:rsidR="00514741" w:rsidRPr="00A05F3D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diverse possibilità di connessione a Internet, quali linea telefonica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telefonia mobile, cavo, wi-fi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14741" w:rsidTr="00514741">
        <w:trPr>
          <w:trHeight w:val="682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navigare in rete in modo sicuro e responsabile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le diverse modalità per proteggersi quando si è online: evitare la comunicazione non necessaria di informazioni personali, scollegarsi dai siti web.</w:t>
            </w:r>
          </w:p>
          <w:p w:rsidR="00514741" w:rsidRPr="00A05F3D" w:rsidRDefault="00514741" w:rsidP="00514741">
            <w:pPr>
              <w:autoSpaceDE w:val="0"/>
              <w:autoSpaceDN w:val="0"/>
              <w:adjustRightInd w:val="0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trHeight w:val="470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usare il browser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un’applicazione di navigazione in rete (browser).</w:t>
            </w:r>
          </w:p>
          <w:p w:rsidR="00514741" w:rsidRPr="00A05F3D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una URL nella barra degli indirizzi e raggiungerla.</w:t>
            </w:r>
          </w:p>
        </w:tc>
      </w:tr>
      <w:tr w:rsidR="00514741" w:rsidTr="00514741">
        <w:trPr>
          <w:trHeight w:val="1113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gli Strumenti e le</w:t>
            </w:r>
          </w:p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Impostazioni principali del browser. 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 la pagina iniziale/home page di un browser.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il termine “pop-up”. </w:t>
            </w:r>
          </w:p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 testi, immagini, URL da una pagina web a un documento, e-mail.</w:t>
            </w:r>
          </w:p>
          <w:p w:rsidR="00514741" w:rsidRPr="009A4837" w:rsidRDefault="00514741" w:rsidP="00514741">
            <w:pPr>
              <w:pStyle w:val="Paragrafoelenco"/>
              <w:autoSpaceDE w:val="0"/>
              <w:autoSpaceDN w:val="0"/>
              <w:adjustRightInd w:val="0"/>
              <w:ind w:left="14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trHeight w:val="470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ricerca sul web</w:t>
            </w:r>
          </w:p>
        </w:tc>
        <w:tc>
          <w:tcPr>
            <w:tcW w:w="11463" w:type="dxa"/>
            <w:shd w:val="clear" w:color="auto" w:fill="auto"/>
          </w:tcPr>
          <w:p w:rsidR="00514741" w:rsidRPr="009A4837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cosa è un “motore di ricerca” e saper indicare i nomi dei motori di ricerca più comuni.</w:t>
            </w:r>
          </w:p>
          <w:p w:rsidR="00514741" w:rsidRPr="00A05F3D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Effettuare una ricerca utilizzando una parola chiave, una frase.</w:t>
            </w:r>
          </w:p>
        </w:tc>
      </w:tr>
      <w:tr w:rsidR="00514741" w:rsidRPr="002F5DF8" w:rsidTr="00514741">
        <w:trPr>
          <w:trHeight w:val="318"/>
        </w:trPr>
        <w:tc>
          <w:tcPr>
            <w:tcW w:w="14279" w:type="dxa"/>
            <w:gridSpan w:val="3"/>
            <w:shd w:val="clear" w:color="auto" w:fill="auto"/>
          </w:tcPr>
          <w:p w:rsidR="00514741" w:rsidRPr="002F5DF8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t>NUCLEO TEMATICO 8: INFORMAZIONI RACCOLTE SUL WEB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454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valutare le informazioni online</w:t>
            </w:r>
          </w:p>
        </w:tc>
        <w:tc>
          <w:tcPr>
            <w:tcW w:w="11463" w:type="dxa"/>
            <w:shd w:val="clear" w:color="auto" w:fill="auto"/>
          </w:tcPr>
          <w:p w:rsidR="00514741" w:rsidRPr="002F5DF8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 xml:space="preserve">Comprendere l’importanza di valutare criticamente le informazioni online. </w:t>
            </w:r>
          </w:p>
          <w:p w:rsidR="00514741" w:rsidRPr="00662E79" w:rsidRDefault="00514741" w:rsidP="00514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Tr="00514741">
        <w:trPr>
          <w:trHeight w:val="712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il Copyright e i concetti legati alla protezione</w:t>
            </w:r>
          </w:p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dei dati</w:t>
            </w:r>
          </w:p>
        </w:tc>
        <w:tc>
          <w:tcPr>
            <w:tcW w:w="11463" w:type="dxa"/>
            <w:shd w:val="clear" w:color="auto" w:fill="auto"/>
          </w:tcPr>
          <w:p w:rsidR="00514741" w:rsidRPr="00662E79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Comprendere la necessità di riconoscere le fonti e/o di richiedere l’autorizzazione all’uso quando necessario.</w:t>
            </w:r>
          </w:p>
        </w:tc>
      </w:tr>
      <w:tr w:rsidR="00514741" w:rsidRPr="002F5DF8" w:rsidTr="00514741">
        <w:trPr>
          <w:trHeight w:val="272"/>
        </w:trPr>
        <w:tc>
          <w:tcPr>
            <w:tcW w:w="14279" w:type="dxa"/>
            <w:gridSpan w:val="3"/>
            <w:shd w:val="clear" w:color="auto" w:fill="auto"/>
          </w:tcPr>
          <w:p w:rsidR="00514741" w:rsidRPr="002F5DF8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2F5DF8">
              <w:rPr>
                <w:rFonts w:ascii="Arial" w:hAnsi="Arial" w:cs="Arial"/>
                <w:b/>
              </w:rPr>
              <w:t>NUCLEO TEMATICO 9: CONCETTI DI COMUNICAZIONE – POSTA ELETTRONICA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697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ed utilizzare le comunità online</w:t>
            </w: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Comprendere il concetto di comunità online (virtuale).</w:t>
            </w:r>
          </w:p>
          <w:p w:rsidR="00514741" w:rsidRPr="00662E79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Identificarne degli esempi, quali siti web di reti sociali, forum Internet, conferenze web, chat, videogiochi online.</w:t>
            </w:r>
          </w:p>
        </w:tc>
      </w:tr>
      <w:tr w:rsidR="00514741" w:rsidTr="00514741">
        <w:trPr>
          <w:trHeight w:val="924"/>
        </w:trPr>
        <w:tc>
          <w:tcPr>
            <w:tcW w:w="2816" w:type="dxa"/>
            <w:gridSpan w:val="2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gli strumenti di</w:t>
            </w:r>
          </w:p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comunicazione</w:t>
            </w:r>
          </w:p>
        </w:tc>
        <w:tc>
          <w:tcPr>
            <w:tcW w:w="11463" w:type="dxa"/>
          </w:tcPr>
          <w:p w:rsidR="00514741" w:rsidRPr="002F5DF8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Riconoscere il modo migliore di utilizzare la comunicazione elettronica: essere accurati e sintetici, indicare con chiarezza l’oggetto della comunicazione, non rivelare dettagli personali se non necessario, non diffondere materiale inappropriato, eseguire un controllo ortografico sul contenuto.</w:t>
            </w:r>
          </w:p>
        </w:tc>
      </w:tr>
      <w:tr w:rsidR="00514741" w:rsidTr="00514741">
        <w:trPr>
          <w:trHeight w:val="556"/>
        </w:trPr>
        <w:tc>
          <w:tcPr>
            <w:tcW w:w="2816" w:type="dxa"/>
            <w:gridSpan w:val="2"/>
          </w:tcPr>
          <w:p w:rsidR="00514741" w:rsidRPr="00662E79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la posta elettronica</w:t>
            </w:r>
          </w:p>
        </w:tc>
        <w:tc>
          <w:tcPr>
            <w:tcW w:w="11463" w:type="dxa"/>
          </w:tcPr>
          <w:p w:rsidR="00514741" w:rsidRPr="0085260A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il termine “e-mail” e conoscere i suoi impieghi principali.</w:t>
            </w:r>
          </w:p>
          <w:p w:rsidR="00514741" w:rsidRPr="002F5DF8" w:rsidRDefault="00514741" w:rsidP="00514741">
            <w:pPr>
              <w:pStyle w:val="Paragrafoelenco"/>
              <w:autoSpaceDE w:val="0"/>
              <w:autoSpaceDN w:val="0"/>
              <w:adjustRightInd w:val="0"/>
              <w:ind w:left="3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RPr="002F5DF8" w:rsidTr="00514741">
        <w:trPr>
          <w:trHeight w:val="318"/>
        </w:trPr>
        <w:tc>
          <w:tcPr>
            <w:tcW w:w="14279" w:type="dxa"/>
            <w:gridSpan w:val="3"/>
            <w:shd w:val="clear" w:color="auto" w:fill="auto"/>
          </w:tcPr>
          <w:p w:rsidR="00514741" w:rsidRPr="0085260A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85260A">
              <w:rPr>
                <w:rFonts w:ascii="Arial" w:hAnsi="Arial" w:cs="Arial"/>
                <w:b/>
                <w:sz w:val="28"/>
                <w:szCs w:val="28"/>
              </w:rPr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>: CONCETTI DI COLLABORAZIONE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924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servizi di collaborazione online</w:t>
            </w:r>
          </w:p>
        </w:tc>
        <w:tc>
          <w:tcPr>
            <w:tcW w:w="11463" w:type="dxa"/>
            <w:shd w:val="clear" w:color="auto" w:fill="auto"/>
          </w:tcPr>
          <w:p w:rsidR="00514741" w:rsidRPr="0085260A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Riconoscere che l’ICT (Tecnologia dell’informazione e della comunicazione) può supportare e promuovere la collaborazione online.</w:t>
            </w:r>
          </w:p>
          <w:p w:rsidR="00514741" w:rsidRPr="00FB4FCF" w:rsidRDefault="00514741" w:rsidP="005147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741" w:rsidRPr="0085260A" w:rsidTr="00514741">
        <w:trPr>
          <w:trHeight w:val="303"/>
        </w:trPr>
        <w:tc>
          <w:tcPr>
            <w:tcW w:w="14279" w:type="dxa"/>
            <w:gridSpan w:val="3"/>
            <w:shd w:val="clear" w:color="auto" w:fill="auto"/>
          </w:tcPr>
          <w:p w:rsidR="00514741" w:rsidRPr="0085260A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6"/>
                <w:szCs w:val="26"/>
              </w:rPr>
            </w:pPr>
            <w:r w:rsidRPr="0085260A">
              <w:rPr>
                <w:rFonts w:ascii="Arial" w:hAnsi="Arial" w:cs="Arial"/>
                <w:b/>
                <w:sz w:val="26"/>
                <w:szCs w:val="26"/>
              </w:rPr>
              <w:t>NUCLEO TEMATICO 1</w:t>
            </w: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85260A">
              <w:rPr>
                <w:rFonts w:ascii="Arial" w:hAnsi="Arial" w:cs="Arial"/>
                <w:b/>
                <w:sz w:val="26"/>
                <w:szCs w:val="26"/>
              </w:rPr>
              <w:t>: USO DI STRUMENTI DI COLLABORAZIONE ONLINE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924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Media sociali</w:t>
            </w:r>
          </w:p>
          <w:p w:rsidR="00514741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463" w:type="dxa"/>
            <w:shd w:val="clear" w:color="auto" w:fill="auto"/>
          </w:tcPr>
          <w:p w:rsidR="00514741" w:rsidRPr="00162D3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Identificare gli strumenti di media sociali che supportano la collaborazione online, quali reti sociali, wiki, forum e gruppi, blog, micro blog, comunità di condivisione dei contenuti.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 wiki per aggiungere o aggiornare un determinato argomento.</w:t>
            </w:r>
          </w:p>
        </w:tc>
      </w:tr>
      <w:tr w:rsidR="00514741" w:rsidTr="00514741">
        <w:trPr>
          <w:trHeight w:val="1152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gli Ambienti di</w:t>
            </w:r>
          </w:p>
          <w:p w:rsidR="00514741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apprendimento online</w:t>
            </w:r>
          </w:p>
        </w:tc>
        <w:tc>
          <w:tcPr>
            <w:tcW w:w="11463" w:type="dxa"/>
            <w:shd w:val="clear" w:color="auto" w:fill="auto"/>
          </w:tcPr>
          <w:p w:rsidR="00514741" w:rsidRPr="00162D3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Accedere ad un corso in un ambiente di apprendimento online.</w:t>
            </w:r>
          </w:p>
          <w:p w:rsidR="00514741" w:rsidRPr="00162D3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Caricare, scaricare un file in un ambiente di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62D31">
              <w:rPr>
                <w:rFonts w:ascii="Arial" w:hAnsi="Arial" w:cs="Arial"/>
                <w:sz w:val="20"/>
                <w:szCs w:val="20"/>
              </w:rPr>
              <w:t>pprendimento online.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un’attività di un corso, quale quiz, forum.</w:t>
            </w:r>
          </w:p>
        </w:tc>
      </w:tr>
      <w:tr w:rsidR="00514741" w:rsidRPr="0085260A" w:rsidTr="00514741">
        <w:trPr>
          <w:trHeight w:val="318"/>
        </w:trPr>
        <w:tc>
          <w:tcPr>
            <w:tcW w:w="14279" w:type="dxa"/>
            <w:gridSpan w:val="3"/>
            <w:shd w:val="clear" w:color="auto" w:fill="auto"/>
          </w:tcPr>
          <w:p w:rsidR="00514741" w:rsidRPr="006445BF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6445BF">
              <w:rPr>
                <w:rFonts w:ascii="Arial" w:hAnsi="Arial" w:cs="Arial"/>
                <w:b/>
                <w:sz w:val="28"/>
                <w:szCs w:val="28"/>
              </w:rPr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6445BF">
              <w:rPr>
                <w:rFonts w:ascii="Arial" w:hAnsi="Arial" w:cs="Arial"/>
                <w:b/>
                <w:sz w:val="28"/>
                <w:szCs w:val="28"/>
              </w:rPr>
              <w:t>: SICUREZZA E BENESSERE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924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proteggere i dati sul computer e i dispositivi elettronici</w:t>
            </w: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il termine firewall e identificarne gli scopi.</w:t>
            </w:r>
          </w:p>
          <w:p w:rsidR="00514741" w:rsidRPr="009A2085" w:rsidRDefault="00514741" w:rsidP="00514741">
            <w:pPr>
              <w:autoSpaceDE w:val="0"/>
              <w:autoSpaceDN w:val="0"/>
              <w:adjustRightInd w:val="0"/>
              <w:ind w:left="1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41" w:rsidTr="00514741">
        <w:trPr>
          <w:trHeight w:val="242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Malware</w:t>
            </w: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Definire il termine “malware”. </w:t>
            </w:r>
          </w:p>
          <w:p w:rsidR="00514741" w:rsidRPr="00766AA5" w:rsidRDefault="00514741" w:rsidP="00514741">
            <w:pPr>
              <w:autoSpaceDE w:val="0"/>
              <w:autoSpaceDN w:val="0"/>
              <w:adjustRightInd w:val="0"/>
              <w:ind w:left="1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41" w:rsidTr="00514741">
        <w:trPr>
          <w:trHeight w:val="924"/>
        </w:trPr>
        <w:tc>
          <w:tcPr>
            <w:tcW w:w="2816" w:type="dxa"/>
            <w:gridSpan w:val="2"/>
            <w:shd w:val="clear" w:color="auto" w:fill="auto"/>
          </w:tcPr>
          <w:p w:rsidR="00514741" w:rsidRDefault="00514741" w:rsidP="0051474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principi di tutela della salute e dell’</w:t>
            </w:r>
            <w:r>
              <w:rPr>
                <w:rFonts w:ascii="Arial,Italic" w:hAnsi="Arial,Italic" w:cs="Arial,Italic"/>
                <w:i/>
                <w:iCs/>
                <w:sz w:val="20"/>
                <w:szCs w:val="20"/>
              </w:rPr>
              <w:t>“informatica verde”</w:t>
            </w:r>
          </w:p>
        </w:tc>
        <w:tc>
          <w:tcPr>
            <w:tcW w:w="11463" w:type="dxa"/>
            <w:shd w:val="clear" w:color="auto" w:fill="auto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quali sono i principali modi per assicurare il benessere di un utente durante l’uso di un computer o di un dispositivo, quali effettuare pause regolari, assicurare una corretta illuminazione e postura.</w:t>
            </w:r>
          </w:p>
          <w:p w:rsidR="00514741" w:rsidRPr="00766AA5" w:rsidRDefault="00514741" w:rsidP="00514741">
            <w:pPr>
              <w:autoSpaceDE w:val="0"/>
              <w:autoSpaceDN w:val="0"/>
              <w:adjustRightInd w:val="0"/>
              <w:ind w:left="1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41" w:rsidRPr="0085260A" w:rsidTr="00514741">
        <w:trPr>
          <w:trHeight w:val="318"/>
        </w:trPr>
        <w:tc>
          <w:tcPr>
            <w:tcW w:w="14279" w:type="dxa"/>
            <w:gridSpan w:val="3"/>
            <w:shd w:val="clear" w:color="auto" w:fill="auto"/>
          </w:tcPr>
          <w:p w:rsidR="00514741" w:rsidRPr="0085260A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13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>: STRUMENTI DI PRESENTAZIONE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697"/>
        </w:trPr>
        <w:tc>
          <w:tcPr>
            <w:tcW w:w="2816" w:type="dxa"/>
            <w:gridSpan w:val="2"/>
          </w:tcPr>
          <w:p w:rsidR="00514741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strumenti di presentazione</w:t>
            </w:r>
          </w:p>
        </w:tc>
        <w:tc>
          <w:tcPr>
            <w:tcW w:w="11463" w:type="dxa"/>
          </w:tcPr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che uno strumento di presentazione può aiutare a comunicare un messaggio, mettere in scena un racconto, coinvolgere lo spettatore.</w:t>
            </w:r>
          </w:p>
          <w:p w:rsidR="00514741" w:rsidRPr="00766AA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 principali strumenti di presentazione.</w:t>
            </w:r>
          </w:p>
        </w:tc>
      </w:tr>
      <w:tr w:rsidR="00514741" w:rsidTr="00514741">
        <w:trPr>
          <w:trHeight w:val="2319"/>
        </w:trPr>
        <w:tc>
          <w:tcPr>
            <w:tcW w:w="2816" w:type="dxa"/>
            <w:gridSpan w:val="2"/>
          </w:tcPr>
          <w:p w:rsidR="00514741" w:rsidRPr="00A758CC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50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Power Point</w:t>
            </w:r>
            <w:r w:rsidRPr="006445BF">
              <w:rPr>
                <w:rStyle w:val="Enfasigrassetto"/>
              </w:rPr>
              <w:t xml:space="preserve"> </w:t>
            </w:r>
          </w:p>
          <w:p w:rsidR="00514741" w:rsidRPr="00A758CC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463" w:type="dxa"/>
          </w:tcPr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il programma PowerPoint.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Aprire il programma PowerPoint.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Aprire </w:t>
            </w:r>
            <w:r>
              <w:rPr>
                <w:rFonts w:ascii="Arial" w:hAnsi="Arial" w:cs="Arial"/>
                <w:sz w:val="20"/>
                <w:szCs w:val="20"/>
              </w:rPr>
              <w:t>e s</w:t>
            </w:r>
            <w:r w:rsidRPr="00571086">
              <w:rPr>
                <w:rFonts w:ascii="Arial" w:hAnsi="Arial" w:cs="Arial"/>
                <w:sz w:val="20"/>
                <w:szCs w:val="20"/>
              </w:rPr>
              <w:t>alvare una presentazione.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testo a una diapositiva.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Aggiungere </w:t>
            </w:r>
            <w:r w:rsidRPr="00571086">
              <w:rPr>
                <w:rFonts w:ascii="Arial" w:hAnsi="Arial" w:cs="Arial"/>
                <w:sz w:val="20"/>
                <w:szCs w:val="20"/>
              </w:rPr>
              <w:t>ed eliminare diapositive.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Inserire c</w:t>
            </w:r>
            <w:r w:rsidRPr="00571086">
              <w:rPr>
                <w:rFonts w:ascii="Arial" w:hAnsi="Arial" w:cs="Arial"/>
                <w:sz w:val="20"/>
                <w:szCs w:val="20"/>
              </w:rPr>
              <w:t>lipart immagini e disegni.</w:t>
            </w:r>
          </w:p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disegno.</w:t>
            </w:r>
          </w:p>
          <w:p w:rsidR="00514741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Disegn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 w:rsidRPr="0057108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Pr="00571086">
              <w:rPr>
                <w:rFonts w:ascii="Arial" w:hAnsi="Arial" w:cs="Arial"/>
                <w:sz w:val="20"/>
                <w:szCs w:val="20"/>
              </w:rPr>
              <w:t>orm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571086">
              <w:rPr>
                <w:rFonts w:ascii="Arial" w:hAnsi="Arial" w:cs="Arial"/>
                <w:sz w:val="20"/>
                <w:szCs w:val="20"/>
              </w:rPr>
              <w:t>a mano libera.</w:t>
            </w:r>
          </w:p>
          <w:p w:rsidR="00514741" w:rsidRPr="009A208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il testo.</w:t>
            </w:r>
          </w:p>
          <w:p w:rsidR="00514741" w:rsidRPr="009A2085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wordart.</w:t>
            </w:r>
          </w:p>
        </w:tc>
      </w:tr>
      <w:tr w:rsidR="00514741" w:rsidRPr="0085260A" w:rsidTr="00514741">
        <w:trPr>
          <w:trHeight w:val="272"/>
        </w:trPr>
        <w:tc>
          <w:tcPr>
            <w:tcW w:w="14279" w:type="dxa"/>
            <w:gridSpan w:val="3"/>
            <w:shd w:val="clear" w:color="auto" w:fill="auto"/>
          </w:tcPr>
          <w:p w:rsidR="00514741" w:rsidRPr="007A65BC" w:rsidRDefault="00514741" w:rsidP="00514741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7A65BC">
              <w:rPr>
                <w:rFonts w:ascii="Arial" w:hAnsi="Arial" w:cs="Arial"/>
                <w:b/>
              </w:rPr>
              <w:t>NUCLEO TEMAT</w:t>
            </w:r>
            <w:r>
              <w:rPr>
                <w:rFonts w:ascii="Arial" w:hAnsi="Arial" w:cs="Arial"/>
                <w:b/>
              </w:rPr>
              <w:t>ICO 14</w:t>
            </w:r>
            <w:r w:rsidRPr="007A65BC">
              <w:rPr>
                <w:rFonts w:ascii="Arial" w:hAnsi="Arial" w:cs="Arial"/>
                <w:b/>
              </w:rPr>
              <w:t>: PIATTAFORME ONLINE STRUMENTI DI PRESENTAZIONE</w:t>
            </w:r>
          </w:p>
        </w:tc>
      </w:tr>
      <w:tr w:rsidR="00514741" w:rsidRPr="00EF27CE" w:rsidTr="00514741">
        <w:trPr>
          <w:trHeight w:val="272"/>
        </w:trPr>
        <w:tc>
          <w:tcPr>
            <w:tcW w:w="2816" w:type="dxa"/>
            <w:gridSpan w:val="2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1463" w:type="dxa"/>
            <w:shd w:val="clear" w:color="auto" w:fill="auto"/>
          </w:tcPr>
          <w:p w:rsidR="00514741" w:rsidRPr="00EF27CE" w:rsidRDefault="00514741" w:rsidP="00514741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514741" w:rsidTr="00514741">
        <w:trPr>
          <w:trHeight w:val="697"/>
        </w:trPr>
        <w:tc>
          <w:tcPr>
            <w:tcW w:w="2816" w:type="dxa"/>
            <w:gridSpan w:val="2"/>
            <w:shd w:val="clear" w:color="auto" w:fill="auto"/>
          </w:tcPr>
          <w:p w:rsidR="00514741" w:rsidRPr="00A758CC" w:rsidRDefault="00514741" w:rsidP="0051474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</w:t>
            </w:r>
            <w:r w:rsidRPr="002E3B71">
              <w:rPr>
                <w:rFonts w:ascii="Arial" w:hAnsi="Arial" w:cs="Arial"/>
                <w:i/>
                <w:iCs/>
                <w:sz w:val="20"/>
                <w:szCs w:val="20"/>
              </w:rPr>
              <w:t>Piattaforme online</w:t>
            </w:r>
          </w:p>
        </w:tc>
        <w:tc>
          <w:tcPr>
            <w:tcW w:w="11463" w:type="dxa"/>
            <w:shd w:val="clear" w:color="auto" w:fill="auto"/>
          </w:tcPr>
          <w:p w:rsidR="00514741" w:rsidRPr="00571086" w:rsidRDefault="00514741" w:rsidP="00514741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la piattaforma per eseguire i compiti, scaricare materiale, visionare video, ascoltare audio, scambiare opinioni con i compagni, eseguire compiti collaborativi, condividere materiale</w:t>
            </w:r>
          </w:p>
        </w:tc>
      </w:tr>
    </w:tbl>
    <w:p w:rsidR="00514741" w:rsidRDefault="00514741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7A3E9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7680" cy="502920"/>
            <wp:effectExtent l="19050" t="0" r="7620" b="0"/>
            <wp:docPr id="2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7A3E9B" w:rsidRDefault="007A3E9B" w:rsidP="007A3E9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10" w:history="1">
        <w:r>
          <w:rPr>
            <w:rStyle w:val="Collegamentoipertestuale"/>
            <w:rFonts w:ascii="Times New Roman" w:eastAsia="Times New Roman" w:hAnsi="Times New Roman" w:cs="Times New Roman"/>
            <w:sz w:val="20"/>
            <w:szCs w:val="20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    pec:  </w:t>
      </w:r>
      <w:hyperlink r:id="rId11" w:history="1">
        <w:r>
          <w:rPr>
            <w:rStyle w:val="Collegamentoipertestuale"/>
            <w:rFonts w:ascii="Times New Roman" w:eastAsia="Times New Roman" w:hAnsi="Times New Roman" w:cs="Times New Roman"/>
            <w:sz w:val="20"/>
            <w:szCs w:val="20"/>
          </w:rPr>
          <w:t>ctic8az00a@pec.istruzione.it</w:t>
        </w:r>
      </w:hyperlink>
    </w:p>
    <w:p w:rsidR="007A3E9B" w:rsidRDefault="007A3E9B" w:rsidP="007A3E9B">
      <w:pPr>
        <w:spacing w:after="0" w:line="65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E9B" w:rsidRDefault="007A3E9B" w:rsidP="007A3E9B">
      <w:pPr>
        <w:spacing w:after="0" w:line="65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7A3E9B" w:rsidRDefault="007A3E9B" w:rsidP="007A3E9B">
      <w:pPr>
        <w:spacing w:after="0" w:line="652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PROGRAMMAZIONE D’INFORMATICA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CLASSI TERZE E QUARTE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7A3E9B" w:rsidRDefault="007A3E9B" w:rsidP="007A3E9B">
      <w:pPr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A3E9B" w:rsidRDefault="007A3E9B" w:rsidP="007A3E9B">
      <w:pPr>
        <w:pStyle w:val="Nessunaspaziatura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Competenze chiave Europee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Comunicazione nella madre lingua.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Competenza matematica e competenze di base in scienza e tecnologia.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Imparare ad imparare.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Competenze sociali e civiche.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Spirito di iniziativa e imprenditorialità.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Consapevolezza ed espressione culturale.</w:t>
      </w:r>
    </w:p>
    <w:p w:rsidR="007A3E9B" w:rsidRDefault="007A3E9B" w:rsidP="007A3E9B">
      <w:pPr>
        <w:pStyle w:val="Paragrafoelenco"/>
        <w:numPr>
          <w:ilvl w:val="0"/>
          <w:numId w:val="75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Competenza digitale.</w:t>
      </w:r>
    </w:p>
    <w:p w:rsidR="007A3E9B" w:rsidRDefault="007A3E9B" w:rsidP="007A3E9B">
      <w:pPr>
        <w:pStyle w:val="Nessunaspaziatura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di competenza:</w:t>
      </w:r>
    </w:p>
    <w:p w:rsidR="007A3E9B" w:rsidRDefault="007A3E9B" w:rsidP="007A3E9B">
      <w:pPr>
        <w:pStyle w:val="Default"/>
        <w:numPr>
          <w:ilvl w:val="0"/>
          <w:numId w:val="76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L’alunno è in grado di usare le nuove tecnologie e i linguaggi multimediali per sviluppare il proprio lavoro in più discipline, per presentarne i risultati e anche potenziare le proprie capacità comunicative.</w:t>
      </w:r>
    </w:p>
    <w:p w:rsidR="007A3E9B" w:rsidRDefault="007A3E9B" w:rsidP="007A3E9B">
      <w:pPr>
        <w:pStyle w:val="Default"/>
        <w:numPr>
          <w:ilvl w:val="0"/>
          <w:numId w:val="76"/>
        </w:numPr>
        <w:tabs>
          <w:tab w:val="left" w:pos="284"/>
        </w:tabs>
        <w:ind w:left="284" w:hanging="284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Utilizza strumenti informatici e di comunicazione in situazioni significative di gioco e di relazione con gli altri.</w:t>
      </w:r>
    </w:p>
    <w:p w:rsidR="007A3E9B" w:rsidRDefault="007A3E9B" w:rsidP="007A3E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A3E9B" w:rsidRDefault="007A3E9B" w:rsidP="007A3E9B">
      <w:pPr>
        <w:pStyle w:val="Nessunaspaziatura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Obiettivi delle indicazioni per il curricolo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Usare oggetti, strumenti e materiali coerentemente con le funzioni e i principi di sicurezza che gli vengono dati.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Seguire istruzioni d’uso e saperle fornire ai compagni.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Utilizzare semplici materiali digitali per l’apprendimento e conoscere a livello generale le caratteristiche dei nuovi media e degli strumenti di comunicazione.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Riconoscere le caratteristi</w:t>
      </w:r>
      <w:r>
        <w:rPr>
          <w:color w:val="auto"/>
          <w:sz w:val="20"/>
          <w:szCs w:val="20"/>
        </w:rPr>
        <w:softHyphen/>
        <w:t>che di dispositivi.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Elaborare semplici progetti individualmente o con i compagni seguendo una definita metodologia.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Comprendere che con molti dispositivi di uso comune occorre interagire attraverso segnali e istruzioni ed essere in grado di farlo.</w:t>
      </w:r>
    </w:p>
    <w:p w:rsidR="007A3E9B" w:rsidRDefault="007A3E9B" w:rsidP="007A3E9B">
      <w:pPr>
        <w:pStyle w:val="Default"/>
        <w:numPr>
          <w:ilvl w:val="0"/>
          <w:numId w:val="77"/>
        </w:numPr>
        <w:tabs>
          <w:tab w:val="left" w:pos="284"/>
        </w:tabs>
        <w:ind w:left="284" w:hanging="284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Utilizzare le Tecnologie della Informazione e della Comunicazione (TIC) nel proprio lavoro.</w:t>
      </w:r>
    </w:p>
    <w:p w:rsidR="007A3E9B" w:rsidRDefault="007A3E9B" w:rsidP="007A3E9B">
      <w:pPr>
        <w:pStyle w:val="Default"/>
        <w:tabs>
          <w:tab w:val="left" w:pos="284"/>
        </w:tabs>
        <w:ind w:left="284"/>
        <w:jc w:val="both"/>
        <w:rPr>
          <w:color w:val="auto"/>
          <w:sz w:val="20"/>
          <w:szCs w:val="20"/>
        </w:rPr>
      </w:pPr>
    </w:p>
    <w:tbl>
      <w:tblPr>
        <w:tblStyle w:val="Grigliatabella"/>
        <w:tblW w:w="14204" w:type="dxa"/>
        <w:tblInd w:w="-34" w:type="dxa"/>
        <w:tblLook w:val="04A0"/>
      </w:tblPr>
      <w:tblGrid>
        <w:gridCol w:w="48"/>
        <w:gridCol w:w="2753"/>
        <w:gridCol w:w="11403"/>
      </w:tblGrid>
      <w:tr w:rsidR="007A3E9B" w:rsidTr="007A3E9B">
        <w:trPr>
          <w:gridBefore w:val="1"/>
          <w:wBefore w:w="48" w:type="dxa"/>
          <w:trHeight w:val="341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NUCLEO TEMATICO 1: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COMPUTER E DISPOSITIVI ELETTRONICI</w:t>
            </w:r>
          </w:p>
        </w:tc>
      </w:tr>
      <w:tr w:rsidR="007A3E9B" w:rsidTr="007A3E9B">
        <w:trPr>
          <w:gridBefore w:val="1"/>
          <w:wBefore w:w="48" w:type="dxa"/>
          <w:trHeight w:val="292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737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applicare le tecnologie dell'informazione e della comunicazione (ICT)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Utilizzare le ICT nella vita quotidiana;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la posta elettronica, le piattaforme e-learning.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 i siti didattici.</w:t>
            </w:r>
          </w:p>
        </w:tc>
      </w:tr>
      <w:tr w:rsidR="007A3E9B" w:rsidTr="007A3E9B">
        <w:trPr>
          <w:gridBefore w:val="1"/>
          <w:wBefore w:w="48" w:type="dxa"/>
          <w:trHeight w:val="1753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Conoscere la parte Hardware 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hardware.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 principali tipi di computer, quali desktop, laptop, tablet.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le principali periferiche input e output del computer: tastiera, monitor e mouse.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 principali tipi di dispositivi, quali smartphone, lettori multimediali, fotocamere digitali, stampanti 3D e scanner 3D.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le memorie del computer (dispositivi interni, dispositivi esterni).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 tipi principali di periferiche integrate ed esterne, quali stampanti, schermi, scanner, tastiere, mouse/trackpad, webcam, altoparlanti, microfono, docking station.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tastiera (tasti, le frecce,  il tastierino numerico, la punteggiatura, maiuscolo minuscolo, i tasti inizio e fine, i tasti speciali, la punteggiatura, i tasti ALT, Ctrl, Invio, Backspace, barra spaziatrice, blocco  numerico) e mouse (i tasti destro e sinistro, rotella).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le più comuni porte di input/output, quali USB, HDMI.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la parte Software e le licenze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Capire la differenza tra Hardware e Software.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software e saper distinguere tra i principali tipi di software: sistemi operativi, applicazioni (software di base, driver, programmi applicativi, modalità di esecuzione, funzione, campo di applicazione, grado di permissività della </w:t>
            </w:r>
            <w:hyperlink r:id="rId12" w:tooltip="Licenza (informatica)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licenza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3" w:tooltip="Sistema operativo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sistema operativo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su cui possono essere utilizzati, </w:t>
            </w:r>
            <w:hyperlink r:id="rId14" w:tooltip="Installazione (informatica)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da installare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hyperlink r:id="rId15" w:tooltip="Applicazione portabile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portabile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tipo di </w:t>
            </w:r>
            <w:hyperlink r:id="rId16" w:tooltip="Interfaccia utente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interfaccia utente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visiva; stand alone oppure network;   </w:t>
            </w:r>
            <w:hyperlink r:id="rId17" w:tooltip="Firmware" w:history="1">
              <w:r>
                <w:rPr>
                  <w:rStyle w:val="Collegamentoipertestuale"/>
                  <w:rFonts w:ascii="Times New Roman" w:hAnsi="Times New Roman" w:cs="Times New Roman"/>
                  <w:sz w:val="20"/>
                  <w:szCs w:val="20"/>
                </w:rPr>
                <w:t>firmware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che il software può essere installato localmente o essere disponibile online.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Installare e disinstallare un software.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Definire il termine sistema operativo e identificare alcuni comuni sistemi operativi per computer e dispositivi elettronici.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Software di videoscrittura e di disegno.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alcuni esempi comuni di applicazioni, quali comunicazioni, reti sociali, elaborazioni multimediali, design, applicazioni per dispositivi mobili.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che il software deve essere licenziato prima del suo utilizzo.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Illustrare i tipi di licenze software: proprietaria, open source, versione di prova, shareware, freeware.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i sistemi operativi più diffusi a pagamento e gratuiti: MICROSOFT WINDOWS, APPLE Mac OSX e iOS, LINUX, ANDROID.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eseguire procedure di avvio e di spegnimento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Accendere un computer e collegarsi in modo sicuro.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Accendere un computer utilizzando un nome utente e una password.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Scollegarsi, spegnere, riavviare un computer impiegando la relativa procedura corretta.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2: DESKTOP, ICONE, IMPOSTAZIONI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desktop e icone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Illustrare lo scopo del desktop e della barra delle applicazioni.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Riconoscere le icone più comuni, quali quelle che rappresentano file, cartelle, applicazioni, stampanti, cestino dei rifiuti.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Selezionare, spostare, personalizzare, nominare e rinominare le icone.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il cestino, eliminare file e cartelle temporaneamente.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Usare le finestre e i menu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che cosa sono le finestre.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cosa sono i menu e utilizzarli.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le diverse parti di una finestra: barra del titolo, barra dei menu, barra degli strumenti, barra multifunzione, barra di stato, barra di scorrimento.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Aprire, ridurre a icona, espandere, ripristinare alle dimensioni originali, ridimensionare, spostare, chiudere una finestra.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 i menu a tendina.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Strumenti e Impostazioni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Chiudere un’applicazione che non risponde.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Collegare un dispositivo (chiavetta USB, fotocamera digitale, riproduttore multimediale) ad un computer.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Scollegare un dispositivo impiegando la procedura corretta.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il menu di avvio.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NUCLEO TEMATICO 3: GESTIONE DI FILE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file e cartelle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Sapersi muovere tra unità, cartelle, sottocartelle, file.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Aprire, chiudere, ripristinare un file, una cartella, un’unità.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Individuare buoni esempi nell’attribuzione di nomi a cartelle, file: utilizzare nomi significativi per cartelle e file per renderne più semplice il recupero e l’organizzazione.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Creare una cartella.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Rinominare un file, una cartella.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organizzare file e cartelle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Selezionare file, cartelle singolarmente o come gruppo di file adiacenti o non adiacenti.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Copiare, spostare file, cartelle tra cartelle e tra unità.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Eliminare file, cartelle collocandoli nel cestino.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Ripristinare file, cartelle nella rispettiva posizione originale.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Svuotare il cestino.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supporti di memoria e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compressione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i principali tipi di supporti di memoria, quali dischi fissi interni, dischi fissi esterni, unità di rete, CD, DVD, dischi Blu-ray, chiavette USB, schede di memoria, unità di memorizzazione online.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Riconoscere le unità di misura delle capacità dei supporti di memoria, quali KB, MB, GB, TB.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NUCLEO TEMATICO 4: UTILIZZO DI STRUMENTI DI DISEGNO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programmi di disegno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Elementi e tecniche di disegno realizzato con il computer.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>
              <w:rPr>
                <w:rFonts w:ascii="Arial" w:hAnsi="Arial" w:cs="Arial"/>
                <w:b/>
              </w:rPr>
              <w:t>NUCLEO TEMATICO 5a: ELABORAZIONE TESTI: UTILIZZO DELL’APPLICAZIONE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lavorare con i documenti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 programma di elaborazione testi.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Aprire, chiudere dei documenti.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Salvare un documento all’interno di un’unità disco.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Salvare un documento con un altro nome all’interno di un’unità disco.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Spostarsi tra documenti aperti.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Migliorare la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produttività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Impostare le opzioni di base del programma: nome dell’utente, cartelle predefinite per aprire o salvare documenti.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Usare gli strumenti di ingrandimento/zoom.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5b: CREAZIONE DI UN DOCUMENTO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operare con il testo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Cambiare le modalità di visualizzazione di una pagina.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Incollare un’immagine dello schermo in un documento.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Salvare e assegnare un nome a un documento.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Inserire caratteri speciali e simboli.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Saper selezionare,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modificare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Selezionare caratteri, parole, righe, frasi, paragrafi o interi testi.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Modificare il contenuto inserendo o rimuovendo caratteri e parole all’interno di un testo esistente o sovrascrivendo per sostituirlo.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Usare un semplice comando di ricerca per trovare una parola o una frase specifica.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Copiare, spostare del testo all’interno di un documento o tra documenti aperti.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Cancellare del testo.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Usare i comandi “Annulla” e “Ripristina”.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14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5c: FORMATTAZIONE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Formattare un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testo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Cambiare la formattazione del testo: tipo e dimensioni dei caratteri.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Applicare formattazioni al testo, quali grassetto, corsivo, sottolineato.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Applicare colori diversi al testo.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Applicare il comando maiuscole/minuscole per modificare il testo.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Allineare un testo a sinistra, al centro, a destra o giustificarlo.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Applicare un rientro ai paragrafi: a sinistra, a destra, riga iniziale.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Impostare, eliminare e usare le tabulazioni: a sinistra, al centro, a destra, decimale.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Riconoscere le modalità corrette per spaziare i paragrafi, quali: applicare una spaziatura tra i paragrafi invece di utilizzare il tasto Invio.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Inserire, eliminare punti e numeri da un elenco a un solo livello. </w:t>
            </w:r>
          </w:p>
        </w:tc>
      </w:tr>
      <w:tr w:rsidR="007A3E9B" w:rsidTr="007A3E9B">
        <w:trPr>
          <w:gridBefore w:val="1"/>
          <w:wBefore w:w="48" w:type="dxa"/>
          <w:trHeight w:val="155"/>
        </w:trPr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Utilizzare gli stili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Applicare uno stile carattere esistente al testo selezionato.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lo strumento di copia formato.</w:t>
            </w:r>
          </w:p>
        </w:tc>
      </w:tr>
      <w:tr w:rsidR="007A3E9B" w:rsidTr="007A3E9B">
        <w:trPr>
          <w:trHeight w:val="155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NUCLEO TEMATICO 6: </w:t>
            </w:r>
            <w:r>
              <w:rPr>
                <w:rFonts w:ascii="Arial" w:hAnsi="Arial" w:cs="Arial"/>
                <w:b/>
                <w:sz w:val="32"/>
                <w:szCs w:val="32"/>
              </w:rPr>
              <w:t>STAMPA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stampante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Stampare una pagina di prova.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Stampare un documento usando un’applicazione di elaborazione testi.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Visualizzare, interrompere, riavviare, eliminare un processo di stampa.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Saper impostare un documento di stampa 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Modificare l’orientamento di un documento: orizzontale, verticale. Modificare le dimensioni della pagina.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Modificare i margini di un intero documento: superiore, inferiore, destro, sinistro.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controllare e stampare un documento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Usare gli strumenti di controllo ortografico ed eseguire le modifiche, quali correggere gli errori, eliminare le ripetizioni.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Visualizzare l’anteprima di un documento.</w:t>
            </w:r>
          </w:p>
        </w:tc>
      </w:tr>
      <w:tr w:rsidR="007A3E9B" w:rsidTr="007A3E9B">
        <w:trPr>
          <w:trHeight w:val="155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7: CONCETTI DI NAVIGAZIONE IN RETE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121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termini e gli utilizzi principali della rete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Comprendere cosa significa velocità di trasferimento.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i concetti di scaricamento, caricamento da e verso una rete.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i termini: Internet, World Wide Web (WWW), Uniform Resource Locator (URL), collegamento ipertestuale (hyperlink).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Capire come è strutturato l’indirizzo di un sito web. 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Saper accedere a una rete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le diverse possibilità di connessione a Internet, quali linea telefonica, telefonia mobile, cavo, wi-fi, wi-max, satellite.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Connettersi a una rete wireless.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navigare in rete in modo sicuro e responsabile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le diverse modalità per proteggersi quando si è online: evitare la comunicazione non necessaria di informazioni personali, scollegarsi dai siti web.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identificare un sito web sicuro: https, simbolo del lucchetto.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le possibilità di controllo dell’uso di Internet, quali supervisione, limitazioni alla navigazione sul web, limitazioni agli scaricamenti.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usare il browser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Aprire, chiudere un’applicazione di navigazione in rete (browser).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Inserire una URL nella barra degli indirizzi e raggiungerla.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Aggiornare una pagina web, interrompere il caricamento di una pagina web.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Attivare un collegamento ipertestuale.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Aprire, chiudere schede, finestre.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Navigare tra pagine web: indietro, avanti, pagina iniziale (home page).</w:t>
            </w:r>
          </w:p>
        </w:tc>
      </w:tr>
      <w:tr w:rsidR="007A3E9B" w:rsidTr="007A3E9B">
        <w:trPr>
          <w:trHeight w:val="1660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gli Strumenti e le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Impostazioni principali del browser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Contenuti dal web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Impostare la pagina iniziale/home page di un browser.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Comprendere il termine “pop-up”.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Mostrare, nascondere le barre degli strumenti del programma.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Creare, eliminare un segnalibro.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Visualizzare i segnalibri.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Scaricare file dal web e salvarli in una unità.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Copiare testi, immagini, URL da una pagina web a un documento, e-mail.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ricerca sul web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cosa è un “motore di ricerca” e saper indicare i nomi dei motori di ricerca più comuni.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Effettuare una ricerca utilizzando una parola chiave, una frase.</w:t>
            </w:r>
          </w:p>
        </w:tc>
      </w:tr>
      <w:tr w:rsidR="007A3E9B" w:rsidTr="007A3E9B">
        <w:trPr>
          <w:trHeight w:val="155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8: INFORMAZIONI RACCOLTE SUL WEB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valutare le informazioni online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Comprendere l’importanza di valutare criticamente le informazioni online.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lo scopo di diversi tipi di siti, quali informazione, intrattenimento, opinioni, vendita.</w:t>
            </w:r>
          </w:p>
        </w:tc>
      </w:tr>
      <w:tr w:rsidR="007A3E9B" w:rsidTr="007A3E9B">
        <w:trPr>
          <w:trHeight w:val="155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il Copyright e i concetti legati alla protezione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dei dati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la necessità di riconoscere le fonti e/o di richiedere l’autorizzazione all’uso quando necessario.</w:t>
            </w:r>
          </w:p>
          <w:p w:rsidR="007A3E9B" w:rsidRDefault="007A3E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9B" w:rsidTr="007A3E9B">
        <w:trPr>
          <w:trHeight w:val="292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>
              <w:rPr>
                <w:rFonts w:ascii="Arial" w:hAnsi="Arial" w:cs="Arial"/>
                <w:b/>
              </w:rPr>
              <w:t>NUCLEO TEMATICO 9: CONCETTI DI COMUNICAZIONE – POSTA ELETTRONICA</w:t>
            </w:r>
          </w:p>
        </w:tc>
      </w:tr>
      <w:tr w:rsidR="007A3E9B" w:rsidTr="007A3E9B">
        <w:trPr>
          <w:trHeight w:val="29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746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ed utilizzare le comunità online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il concetto di comunità online (virtuale).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Identificarne degli esempi, quali siti web di reti sociali, forum Internet, conferenze web, chat, videogiochi online.</w:t>
            </w:r>
          </w:p>
        </w:tc>
      </w:tr>
      <w:tr w:rsidR="007A3E9B" w:rsidTr="007A3E9B">
        <w:trPr>
          <w:trHeight w:val="990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gli strumenti di</w:t>
            </w:r>
          </w:p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comunicazione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Riconoscere il modo migliore di utilizzare la comunicazione elettronica: essere accurati e sintetici, indicare con chiarezza l’oggetto della comunicazione, non rivelare dettagli personali se non necessario, non diffondere materiale inappropriato, eseguire un controllo ortografico sul contenuto.</w:t>
            </w:r>
          </w:p>
        </w:tc>
      </w:tr>
      <w:tr w:rsidR="007A3E9B" w:rsidTr="007A3E9B">
        <w:trPr>
          <w:trHeight w:val="2359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la posta elettronica</w:t>
            </w:r>
          </w:p>
          <w:p w:rsidR="007A3E9B" w:rsidRDefault="007A3E9B">
            <w:pPr>
              <w:autoSpaceDE w:val="0"/>
              <w:autoSpaceDN w:val="0"/>
              <w:adjustRightInd w:val="0"/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il termine “e-mail” e conoscere i suoi impieghi principali.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Capire come è strutturato un indirizzo di posta elettronica.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Accedere ad un account di posta elettronica.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Comprendere lo scopo principale delle cartelle standard di posta elettronica: Posta in arrivo, Posta in uscita, Posta inviata, Posta eliminata/Cestino, Bozze, Indesiderata/Spam.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Creare un nuovo messaggio.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Inserire uno indirizzo di posta elettronica.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Inserire un titolo adeguato nel campo “Oggetto” e inserire, copiare testo nel corpo del messaggio.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Inviare un messaggio.</w:t>
            </w:r>
          </w:p>
        </w:tc>
      </w:tr>
      <w:tr w:rsidR="007A3E9B" w:rsidTr="007A3E9B">
        <w:trPr>
          <w:trHeight w:val="357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10: CONCETTI DI COLLABORAZIONE</w:t>
            </w:r>
          </w:p>
        </w:tc>
      </w:tr>
      <w:tr w:rsidR="007A3E9B" w:rsidTr="007A3E9B">
        <w:trPr>
          <w:trHeight w:val="29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1737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servizi di collaborazione online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Riconoscere che l’ICT (Tecnologia dell’informazione e della comunicazione) può supportare e promuovere la collaborazione online.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 principali tipi di servizi che supportano la collaborazione online, quali il cloud computing, le tecnologie mobili.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Identificare i principali tipi di strumenti che supportano la collaborazione online, quali le comuni applicazioni di produttività, i media sociali, i calendari online, le riunioni online, gli ambienti di apprendimento online.</w:t>
            </w:r>
          </w:p>
        </w:tc>
      </w:tr>
      <w:tr w:rsidR="007A3E9B" w:rsidTr="007A3E9B">
        <w:trPr>
          <w:trHeight w:val="308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NUCLEO TEMATICO 11: USO DI STRUMENTI DI COLLABORAZIONE ONLINE</w:t>
            </w:r>
          </w:p>
        </w:tc>
      </w:tr>
      <w:tr w:rsidR="007A3E9B" w:rsidTr="007A3E9B">
        <w:trPr>
          <w:trHeight w:val="29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1006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Media sociali</w:t>
            </w:r>
          </w:p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Identificare gli strumenti di media sociali che supportano la collaborazione online, quali reti sociali, wiki, forum e gruppi, blog, micro blog, comunità di condivisione dei contenuti.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un wiki per aggiungere o aggiornare un determinato argomento.</w:t>
            </w:r>
          </w:p>
        </w:tc>
      </w:tr>
      <w:tr w:rsidR="007A3E9B" w:rsidTr="007A3E9B">
        <w:trPr>
          <w:trHeight w:val="1234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gli Ambienti di</w:t>
            </w:r>
          </w:p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apprendimento online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Comprendere il concetto di ambiente di apprendimento online.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Accedere ad un corso in un ambiente di apprendimento online.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Caricare, scaricare un file in un ambiente di apprendimento online.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un’attività di un corso, quale quiz, forum.</w:t>
            </w:r>
          </w:p>
        </w:tc>
      </w:tr>
      <w:tr w:rsidR="007A3E9B" w:rsidTr="007A3E9B">
        <w:trPr>
          <w:trHeight w:val="341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12: SICUREZZA E BENESSERE</w:t>
            </w:r>
          </w:p>
        </w:tc>
      </w:tr>
      <w:tr w:rsidR="007A3E9B" w:rsidTr="007A3E9B">
        <w:trPr>
          <w:trHeight w:val="308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990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proteggere i dati sul computer e i dispositivi elettronici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il termine firewall e identificarne gli scopi.</w:t>
            </w:r>
          </w:p>
          <w:p w:rsidR="007A3E9B" w:rsidRDefault="007A3E9B">
            <w:pPr>
              <w:autoSpaceDE w:val="0"/>
              <w:autoSpaceDN w:val="0"/>
              <w:adjustRightInd w:val="0"/>
              <w:ind w:left="1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9B" w:rsidTr="007A3E9B">
        <w:trPr>
          <w:trHeight w:val="487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i Malware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Definire il termine “malware”. 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Identificare diversi tipi di malware, quali virus, worm, Trojan, spyware.</w:t>
            </w:r>
          </w:p>
        </w:tc>
      </w:tr>
      <w:tr w:rsidR="007A3E9B" w:rsidTr="007A3E9B">
        <w:trPr>
          <w:trHeight w:val="1234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principi di tutela della salute e dell’</w:t>
            </w:r>
            <w:r>
              <w:rPr>
                <w:rFonts w:ascii="Arial,Italic" w:hAnsi="Arial,Italic" w:cs="Arial,Italic"/>
                <w:i/>
                <w:iCs/>
                <w:sz w:val="20"/>
                <w:szCs w:val="20"/>
              </w:rPr>
              <w:t>“informatica verde”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quali sono i principali modi per assicurare il benessere di un utente durante l’uso di un computer o di un dispositivo, quali effettuare pause regolari, assicurare una corretta illuminazione e postura.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che i computer, i dispositivi elettronici, le batterie, la carta, le cartucce e i toner delle stampanti dovrebbero essere riciclati.</w:t>
            </w:r>
          </w:p>
        </w:tc>
      </w:tr>
      <w:tr w:rsidR="007A3E9B" w:rsidTr="007A3E9B">
        <w:trPr>
          <w:trHeight w:val="341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13: STRUMENTI DI PRESENTAZIONE</w:t>
            </w:r>
          </w:p>
        </w:tc>
      </w:tr>
      <w:tr w:rsidR="007A3E9B" w:rsidTr="007A3E9B">
        <w:trPr>
          <w:trHeight w:val="29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746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di presentazione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 principali strumenti di presentazione.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Capire le differenze e scegliere la presentazione giusta.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 contenuti della presentazione.</w:t>
            </w:r>
          </w:p>
        </w:tc>
      </w:tr>
      <w:tr w:rsidR="007A3E9B" w:rsidTr="007A3E9B">
        <w:trPr>
          <w:trHeight w:val="3994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Conoscere e utilizzare Power Point</w:t>
            </w:r>
            <w:r>
              <w:rPr>
                <w:rStyle w:val="Enfasigrassetto"/>
              </w:rPr>
              <w:t xml:space="preserve"> </w:t>
            </w:r>
          </w:p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una nuova presentazione dopo l’apertura di PowerPoint.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Formattare il testo del segnaposto.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Aggiungere, ridisporre ed eliminare diapositive.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Spostare, duplicare, cancellare diapositive.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un tema.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Personalizzare un tema del documento.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Modificare i colori del tema.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Modificare i tipi di carattere del tema.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Selezionare un insieme di effetti.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Salvare un tema.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Applicare un'immagine di sfondo alle diapositive.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Inserire clipart immagini e disegni.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Spostare e ridimensionare una Clipart.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 disegno.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Disegnare forma a mano libera.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Aggiungere testo a una forma.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e utilizzare i callout.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e utilizzare i wordart.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Aggiungere un layout.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Aggiungere il testo.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 collegamento ipertestuale a un’altra diapositiva.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Rimuovere un collegamento ipertestuale.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Modificare i colori dei collegamenti ipertestuali.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e utilizzare i pulsanti di azione.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Inserire un pulsante di azione.</w:t>
            </w:r>
          </w:p>
        </w:tc>
      </w:tr>
      <w:tr w:rsidR="007A3E9B" w:rsidTr="007A3E9B">
        <w:trPr>
          <w:trHeight w:val="292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>
              <w:rPr>
                <w:rFonts w:ascii="Arial" w:hAnsi="Arial" w:cs="Arial"/>
                <w:b/>
              </w:rPr>
              <w:t>NUCLEO TEMATICO 14: PIATTAFORME ONLINE STRUMENTI DI PRESENTAZIONE</w:t>
            </w:r>
          </w:p>
        </w:tc>
      </w:tr>
      <w:tr w:rsidR="007A3E9B" w:rsidTr="007A3E9B">
        <w:trPr>
          <w:trHeight w:val="292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Obiettivi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>
              <w:rPr>
                <w:b/>
                <w:color w:val="auto"/>
              </w:rPr>
              <w:t>Attività</w:t>
            </w:r>
          </w:p>
        </w:tc>
      </w:tr>
      <w:tr w:rsidR="007A3E9B" w:rsidTr="007A3E9B">
        <w:trPr>
          <w:trHeight w:val="990"/>
        </w:trPr>
        <w:tc>
          <w:tcPr>
            <w:tcW w:w="2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Piattaforme online</w:t>
            </w:r>
          </w:p>
        </w:tc>
        <w:tc>
          <w:tcPr>
            <w:tcW w:w="1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Iscriversi ad una piattaforma e-learning.</w:t>
            </w:r>
          </w:p>
          <w:p w:rsidR="007A3E9B" w:rsidRDefault="007A3E9B" w:rsidP="007A3E9B">
            <w:pPr>
              <w:pStyle w:val="Paragrafoelenco"/>
              <w:numPr>
                <w:ilvl w:val="0"/>
                <w:numId w:val="78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la piattaforma per eseguire i compiti, scaricare materiale, visionare video, ascoltare audio, scambiare opinioni con i compagni, eseguire compiti collaborativi, condividere materiale</w:t>
            </w:r>
          </w:p>
        </w:tc>
      </w:tr>
    </w:tbl>
    <w:p w:rsidR="007A3E9B" w:rsidRDefault="007A3E9B" w:rsidP="007A3E9B">
      <w:pPr>
        <w:spacing w:after="0" w:line="278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7A3E9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488950" cy="499745"/>
            <wp:effectExtent l="0" t="0" r="0" b="0"/>
            <wp:docPr id="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7A3E9B" w:rsidRDefault="007A3E9B" w:rsidP="007A3E9B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7A3E9B" w:rsidRDefault="007A3E9B" w:rsidP="007A3E9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1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    pec:  </w:t>
      </w:r>
      <w:hyperlink r:id="rId1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7A3E9B" w:rsidRDefault="007A3E9B" w:rsidP="007A3E9B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E9B" w:rsidRDefault="007A3E9B" w:rsidP="007A3E9B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7A3E9B" w:rsidRDefault="007A3E9B" w:rsidP="007A3E9B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PROGRAMMAZIONE D’INFORMATICA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CLASSI QUINTE</w:t>
      </w:r>
    </w:p>
    <w:p w:rsidR="007A3E9B" w:rsidRDefault="007A3E9B" w:rsidP="007A3E9B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7A3E9B" w:rsidRDefault="007A3E9B" w:rsidP="007A3E9B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7A3E9B" w:rsidRPr="008D4577" w:rsidRDefault="007A3E9B" w:rsidP="007A3E9B">
      <w:pPr>
        <w:pStyle w:val="Nessunaspaziatura"/>
        <w:rPr>
          <w:rFonts w:ascii="Times New Roman" w:hAnsi="Times New Roman" w:cs="Times New Roman"/>
          <w:b/>
        </w:rPr>
      </w:pPr>
      <w:r w:rsidRPr="008D4577">
        <w:rPr>
          <w:rFonts w:ascii="Times New Roman" w:hAnsi="Times New Roman" w:cs="Times New Roman"/>
          <w:b/>
        </w:rPr>
        <w:lastRenderedPageBreak/>
        <w:t>Competenze chiave Europee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Comunicazione nella madre lingua.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Competenza matematica e competenze di base in scienza e tecnologia.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Imparare ad imparare.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Competenze sociali e civiche.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Spirito di iniziativa e imprenditorialità.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Consapevolezza ed espressione culturale.</w:t>
      </w:r>
    </w:p>
    <w:p w:rsidR="007A3E9B" w:rsidRPr="008D4577" w:rsidRDefault="007A3E9B" w:rsidP="007A3E9B">
      <w:pPr>
        <w:pStyle w:val="Paragrafoelenco"/>
        <w:numPr>
          <w:ilvl w:val="0"/>
          <w:numId w:val="71"/>
        </w:numPr>
        <w:spacing w:after="160" w:line="259" w:lineRule="auto"/>
        <w:rPr>
          <w:rFonts w:ascii="Times New Roman" w:hAnsi="Times New Roman" w:cs="Times New Roman"/>
        </w:rPr>
      </w:pPr>
      <w:r w:rsidRPr="008D4577">
        <w:rPr>
          <w:rFonts w:ascii="Times New Roman" w:hAnsi="Times New Roman" w:cs="Times New Roman"/>
        </w:rPr>
        <w:t>Competenza digitale.</w:t>
      </w:r>
    </w:p>
    <w:p w:rsidR="007A3E9B" w:rsidRPr="008D4577" w:rsidRDefault="007A3E9B" w:rsidP="007A3E9B">
      <w:pPr>
        <w:pStyle w:val="Nessunaspaziatura"/>
        <w:rPr>
          <w:rFonts w:ascii="Times New Roman" w:hAnsi="Times New Roman" w:cs="Times New Roman"/>
          <w:b/>
        </w:rPr>
      </w:pPr>
      <w:r w:rsidRPr="008D4577">
        <w:rPr>
          <w:rFonts w:ascii="Times New Roman" w:hAnsi="Times New Roman" w:cs="Times New Roman"/>
          <w:b/>
        </w:rPr>
        <w:t>Traguardi di competenza:</w:t>
      </w:r>
    </w:p>
    <w:p w:rsidR="007A3E9B" w:rsidRPr="008D4577" w:rsidRDefault="007A3E9B" w:rsidP="007A3E9B">
      <w:pPr>
        <w:pStyle w:val="Default"/>
        <w:numPr>
          <w:ilvl w:val="0"/>
          <w:numId w:val="72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L’alunno è in grado di usare le nuove tecnologie e i linguaggi multimediali per sviluppare il proprio lavoro in più discipline, per presentarne i risultati e anche potenziare le proprie capacità comunicative.</w:t>
      </w:r>
    </w:p>
    <w:p w:rsidR="007A3E9B" w:rsidRPr="008D4577" w:rsidRDefault="007A3E9B" w:rsidP="007A3E9B">
      <w:pPr>
        <w:pStyle w:val="Default"/>
        <w:numPr>
          <w:ilvl w:val="0"/>
          <w:numId w:val="72"/>
        </w:numPr>
        <w:tabs>
          <w:tab w:val="left" w:pos="284"/>
        </w:tabs>
        <w:ind w:left="284" w:hanging="284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Utilizza strumenti informatici e di comunicazione in situazioni significative di gioco e di relazione con gli altri.</w:t>
      </w:r>
    </w:p>
    <w:p w:rsidR="007A3E9B" w:rsidRDefault="007A3E9B" w:rsidP="007A3E9B">
      <w:pPr>
        <w:pStyle w:val="Nessunaspaziatura"/>
        <w:rPr>
          <w:rFonts w:ascii="Times New Roman" w:hAnsi="Times New Roman" w:cs="Times New Roman"/>
          <w:b/>
        </w:rPr>
      </w:pPr>
    </w:p>
    <w:p w:rsidR="007A3E9B" w:rsidRPr="008D4577" w:rsidRDefault="007A3E9B" w:rsidP="007A3E9B">
      <w:pPr>
        <w:pStyle w:val="Nessunaspaziatura"/>
        <w:rPr>
          <w:rFonts w:ascii="Times New Roman" w:hAnsi="Times New Roman" w:cs="Times New Roman"/>
          <w:b/>
        </w:rPr>
      </w:pPr>
      <w:r w:rsidRPr="008D4577">
        <w:rPr>
          <w:rFonts w:ascii="Times New Roman" w:hAnsi="Times New Roman" w:cs="Times New Roman"/>
          <w:b/>
        </w:rPr>
        <w:t>Obiettivi delle indicazioni per il curricolo</w:t>
      </w:r>
    </w:p>
    <w:p w:rsidR="007A3E9B" w:rsidRPr="008D4577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Usare oggetti, strumenti e materiali coerentemente con le funzioni e i principi di sicurezza che gli vengono dati.</w:t>
      </w:r>
    </w:p>
    <w:p w:rsidR="007A3E9B" w:rsidRPr="008D4577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Seguire istruzioni d’uso e saperle fornire ai compagni.</w:t>
      </w:r>
    </w:p>
    <w:p w:rsidR="007A3E9B" w:rsidRPr="008D4577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Utilizzare semplici materiali digitali per l’apprendimento e conoscere a livello generale le caratteristiche dei nuovi media e degli strumenti di comunicazione.</w:t>
      </w:r>
    </w:p>
    <w:p w:rsidR="007A3E9B" w:rsidRPr="008D4577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Riconoscere le caratteristi</w:t>
      </w:r>
      <w:r w:rsidRPr="008D4577">
        <w:rPr>
          <w:color w:val="auto"/>
          <w:sz w:val="22"/>
          <w:szCs w:val="22"/>
        </w:rPr>
        <w:softHyphen/>
        <w:t>che di dispositivi.</w:t>
      </w:r>
    </w:p>
    <w:p w:rsidR="007A3E9B" w:rsidRPr="008D4577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Elaborare semplici progetti individualmente o con i compagni seguendo una definita metodologia.</w:t>
      </w:r>
    </w:p>
    <w:p w:rsidR="007A3E9B" w:rsidRPr="008A0AF5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Comprendere che con molti dispositivi di uso comune occorre interagire</w:t>
      </w:r>
      <w:r>
        <w:rPr>
          <w:color w:val="auto"/>
          <w:sz w:val="22"/>
          <w:szCs w:val="22"/>
        </w:rPr>
        <w:t xml:space="preserve"> </w:t>
      </w:r>
      <w:r w:rsidRPr="008A0AF5">
        <w:rPr>
          <w:color w:val="auto"/>
          <w:sz w:val="22"/>
          <w:szCs w:val="22"/>
        </w:rPr>
        <w:t>attraverso segnali e istruzioni ed essere in grado di farlo.</w:t>
      </w:r>
    </w:p>
    <w:p w:rsidR="007A3E9B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  <w:r w:rsidRPr="008D4577">
        <w:rPr>
          <w:color w:val="auto"/>
          <w:sz w:val="22"/>
          <w:szCs w:val="22"/>
        </w:rPr>
        <w:t>Utilizzare le Tecnologie della Informazione e della Comunicazione (TIC) nel proprio lavoro.</w:t>
      </w:r>
    </w:p>
    <w:p w:rsidR="007A3E9B" w:rsidRPr="008A0AF5" w:rsidRDefault="007A3E9B" w:rsidP="007A3E9B">
      <w:pPr>
        <w:pStyle w:val="Default"/>
        <w:numPr>
          <w:ilvl w:val="0"/>
          <w:numId w:val="79"/>
        </w:numPr>
        <w:tabs>
          <w:tab w:val="left" w:pos="284"/>
        </w:tabs>
        <w:ind w:left="284" w:hanging="284"/>
        <w:jc w:val="both"/>
        <w:rPr>
          <w:color w:val="auto"/>
          <w:sz w:val="22"/>
          <w:szCs w:val="22"/>
        </w:rPr>
      </w:pPr>
    </w:p>
    <w:tbl>
      <w:tblPr>
        <w:tblStyle w:val="Grigliatabella"/>
        <w:tblW w:w="14034" w:type="dxa"/>
        <w:tblInd w:w="-34" w:type="dxa"/>
        <w:tblLook w:val="04A0"/>
      </w:tblPr>
      <w:tblGrid>
        <w:gridCol w:w="34"/>
        <w:gridCol w:w="1951"/>
        <w:gridCol w:w="12049"/>
      </w:tblGrid>
      <w:tr w:rsidR="007A3E9B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1: </w:t>
            </w:r>
            <w:r w:rsidRPr="00077796">
              <w:rPr>
                <w:rFonts w:ascii="Arial" w:hAnsi="Arial" w:cs="Arial"/>
                <w:b/>
                <w:bCs/>
                <w:sz w:val="28"/>
                <w:szCs w:val="28"/>
              </w:rPr>
              <w:t>COMPUTER E DISPOSITIVI ELETTRONICI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8A48DB">
              <w:rPr>
                <w:rFonts w:ascii="Arial" w:hAnsi="Arial" w:cs="Arial"/>
                <w:i/>
                <w:iCs/>
                <w:sz w:val="20"/>
                <w:szCs w:val="20"/>
              </w:rPr>
              <w:t>Conoscere e applicare le tecnologie dell'informazione e della comunicazione (ICT)</w:t>
            </w:r>
          </w:p>
        </w:tc>
        <w:tc>
          <w:tcPr>
            <w:tcW w:w="12049" w:type="dxa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le ICT nella vita quotidiana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la posta elettronica,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le piattaforme e-learning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Conoscere e utilizzare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i siti didattici.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la parte Hardware </w:t>
            </w:r>
          </w:p>
        </w:tc>
        <w:tc>
          <w:tcPr>
            <w:tcW w:w="12049" w:type="dxa"/>
          </w:tcPr>
          <w:p w:rsidR="007A3E9B" w:rsidRPr="008A48D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hardware.</w:t>
            </w: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 principali tipi di computer, quali desktop, laptop, tablet.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le principali periferiche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input e output 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del computer: tast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monitor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e mouse.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 principali tipi di dispositivi, quali smartphone, lettori multimediali, fotocamere digitali, stampanti 3D e scanner 3D.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le memorie del computer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(dispositivi interni, dispositivi esterni)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Identificare i tipi principali di periferiche integrate ed esterne, quali stampanti, schermi, scanner, tastiere, mouse/trackpad, webcam, altoparlanti, microfono, docking station.</w:t>
            </w:r>
          </w:p>
          <w:p w:rsidR="007A3E9B" w:rsidRPr="008A48D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tastiera (tasti, le frecce,  il tastierino numerico, la punteggiatura, maiuscolo minuscolo, i tasti inizio e fine, i tasti speciali, la punteggiatura, i tasti ALT, Ctrl, Invio, Backspace, barra spaziatrice, blocco  numerico) e mouse (i tasti destro e sinistro, rotella).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più comuni porte di input/output, quali USB, HDMI.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la parte Software e le licenze</w:t>
            </w:r>
          </w:p>
        </w:tc>
        <w:tc>
          <w:tcPr>
            <w:tcW w:w="12049" w:type="dxa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Capire la differenza tra Hardware e Software.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software e saper distinguere tra i principali tipi di software: sistemi operativi, applicazioni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software di base, driver, programmi applicativi,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modalità di esecuzione, funzione, campo di applicazione, grado di permissività della </w:t>
            </w:r>
            <w:hyperlink r:id="rId20" w:tooltip="Licenza (informatica)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licenza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21" w:tooltip="Sistema operativo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sistema operativo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su cui possono essere utilizzati, </w:t>
            </w:r>
            <w:hyperlink r:id="rId22" w:tooltip="Installazione (informatica)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da installare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hyperlink r:id="rId23" w:tooltip="Applicazione portabile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portabile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; tipo di </w:t>
            </w:r>
            <w:hyperlink r:id="rId24" w:tooltip="Interfaccia utente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interfaccia utente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visiva; stand alone oppure network;   </w:t>
            </w:r>
            <w:hyperlink r:id="rId25" w:tooltip="Firmware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firmware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il software può essere installato localmente o essere disponibile online.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nstalla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e disinstalla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 un software.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sistema operativo e identificare alcuni comuni sistemi operativi per computer e dispositivi elettronici.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Software di videoscrittura e di disegno.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alcuni esempi comuni di applicazioni, quali comunicazioni, reti sociali, elaborazioni multimediali, design, applicazioni per dispositivi mobili.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il software deve essere licenziato prima del suo utilizzo.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>Illustrare i tipi di licenze software: proprietaria, open source, versione di prova, shareware, freeware.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3E9B" w:rsidRPr="008A48D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i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sistemi operativi più diffusi a pagamento e gratuiti: MICROSOFT WINDOWS, APPLE Mac OSX e iOS, LINUX, ANDROID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eseguire procedure di avvio e di spegnimento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Accendere un computer e collegarsi in modo sicuro. 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Accendere un computer utilizzando un nome utente e una password.</w:t>
            </w:r>
          </w:p>
          <w:p w:rsidR="007A3E9B" w:rsidRPr="008A48D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>Scollegarsi, spegnere, riavviare un computer impiegando la relativa procedura corretta.</w:t>
            </w:r>
          </w:p>
        </w:tc>
      </w:tr>
      <w:tr w:rsidR="007A3E9B" w:rsidRPr="00077796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>NUCLEO TEMATICO 2: DESKTOP, ICONE, IMPOSTAZIONI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desktop e icone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Illustrare lo scopo del desktop e della barra delle applicazioni.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icone più comuni, quali quelle che rappresentano file, cartelle, applicazioni, stampanti, cestino dei rifiuti.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Selezionare, spostare, persona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lizzare, nominare e rinominare 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le icone.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il cestino, eliminare file e cartelle temporaneamente.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Usare le finestre e i menu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cosa sono le finestre.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cosa sono i menu e utilizzarli.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diverse parti di una finestra: barra del titolo, barra dei menu, barra degli strumenti, barra multifunzione, barra di stato, barra di scorrimento.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ridurre a icona, espandere, ripristinare alle dimensioni originali, ridimensionare, spostare, chiudere una finestra.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 i menu a tendina.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e Impostazioni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Chiudere un’applicazione che non risponde.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Collegare un dispositivo (chiavetta USB, fotocamera digitale, riproduttore multimediale) ad un computer.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Scollegare un dispositivo impiegando la procedura corretta.</w:t>
            </w:r>
          </w:p>
          <w:p w:rsidR="007A3E9B" w:rsidRPr="008A48D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il menu di avvio.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3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>GESTIONE DI FILE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lastRenderedPageBreak/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file e cartelle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Sapersi muovere tra unità, cartelle, sottocartelle, file.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chiudere, ripristinare un file, una cartella, un’unità.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Individuare buoni esempi nell’attribuzione di nomi a cartelle, file: utilizzare nomi significativi per cartelle e file per renderne più semplice il recupero e l’organizzazione.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 una cartella.</w:t>
            </w:r>
          </w:p>
          <w:p w:rsidR="007A3E9B" w:rsidRPr="00642C1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Rinominare un file, una cartella.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organizzare file e cartelle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 file, cartelle singolarmente o come gruppo di file adiacenti o non adiacenti.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Copiare, spostare file, cartelle tra cartelle e tra unità.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Eliminare file, cartelle collocandoli nel cestino.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Ripristinare file, cartelle nella rispettiva posizione originale.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Svuotare il cestino.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supporti di memoria e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compressione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i principali tipi di supporti di memoria, quali dischi fissi interni, dischi fissi esterni, unità di rete, CD, DVD, dischi Blu-ray, chiavette USB, schede di memoria, unità di memorizzazione online.</w:t>
            </w:r>
          </w:p>
          <w:p w:rsidR="007A3E9B" w:rsidRPr="00642C1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unità di misura delle capacità dei supporti di memoria, quali KB, MB, GB, TB.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4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b/>
                <w:sz w:val="32"/>
                <w:szCs w:val="32"/>
              </w:rPr>
              <w:t>UTILIZZO DI STRUMENTI DI DISEGNO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</w:pPr>
            <w:r w:rsidRPr="00B76C4D"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programmi di disegno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Elementi e tecniche di disegno realizzato con il computer.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077796">
              <w:rPr>
                <w:rFonts w:ascii="Arial" w:hAnsi="Arial" w:cs="Arial"/>
                <w:b/>
              </w:rPr>
              <w:t xml:space="preserve">NUCLEO TEMATICO </w:t>
            </w:r>
            <w:r>
              <w:rPr>
                <w:rFonts w:ascii="Arial" w:hAnsi="Arial" w:cs="Arial"/>
                <w:b/>
              </w:rPr>
              <w:t>5a</w:t>
            </w:r>
            <w:r w:rsidRPr="00077796">
              <w:rPr>
                <w:rFonts w:ascii="Arial" w:hAnsi="Arial" w:cs="Arial"/>
                <w:b/>
              </w:rPr>
              <w:t>: ELABORAZIONE TESTI: UTILIZZO DELL’APPLICAZIONE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lavorare con i documenti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 programma di elaborazione testi. 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dei documenti.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Salvare un documento all’interno di un’unità disco. 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un documento con un altro nome all’interno di un’unità disco.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Spostarsi tra documenti aperti.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Migliorare la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produttività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 le opzioni di base del programma: nome dell’utente, cartelle predefinite per aprire o salvare documenti.</w:t>
            </w:r>
          </w:p>
          <w:p w:rsidR="007A3E9B" w:rsidRPr="00C9792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ingrandimento/zoom.</w:t>
            </w:r>
          </w:p>
        </w:tc>
      </w:tr>
      <w:tr w:rsidR="007A3E9B" w:rsidRPr="00077796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>b: CREAZIONE DI UN DOCUMENTO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Pr="002B3E19" w:rsidRDefault="007A3E9B" w:rsidP="00B9717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operare con il testo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Cambiare le modalità di visualizzazione di una pagina.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Incollare un’immagine dello schermo in un documento.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e assegnare un nome a un documento.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caratteri speciali e simboli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selezionare,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modificare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Selezionare caratteri, parole, righe, frasi, paragrafi o interi testi.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Modificare il contenuto inserendo o rimuovendo caratteri e parole all’interno di un testo esistente o sovrascrivendo per sostituirlo.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un semplice comando di ricerca per trovare una parola o una frase specifica.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Copiare, spostare del testo all’interno di un documento o tra documenti aperti.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Cancellare del testo.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i comandi “Annulla” e “Ripristina”.</w:t>
            </w:r>
          </w:p>
        </w:tc>
      </w:tr>
      <w:tr w:rsidR="007A3E9B" w:rsidRPr="00077796" w:rsidTr="00B9717A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5c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>: FORMATTAZIONE</w:t>
            </w:r>
          </w:p>
        </w:tc>
      </w:tr>
      <w:tr w:rsidR="007A3E9B" w:rsidRPr="00EF27CE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Formattare un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testo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Cambiare la formattazione del testo: tipo e dimensioni dei caratteri.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formattazioni al testo, quali grassetto, corsivo, sottolineato.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colori diversi al testo.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il comando maiuscole/minuscole per modificare il testo.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Allineare un testo a sinistra, al centro, a destra o giustificarlo.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 rientro ai paragrafi: a sinistra, a destra, riga iniziale.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Impostare, eliminare e usare le tabulazioni: a sinistra, al centro, a destra, decimale.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modalità corrette per spaziare i paragrafi, quali: applicare una spaziatura tra i paragrafi invece di utilizzare il tasto Invio.</w:t>
            </w:r>
          </w:p>
          <w:p w:rsidR="007A3E9B" w:rsidRPr="00C9792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Inserire, eliminare punti e numeri da un elenco a un solo livello. </w:t>
            </w:r>
          </w:p>
        </w:tc>
      </w:tr>
      <w:tr w:rsidR="007A3E9B" w:rsidTr="00B9717A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Utilizzare gli stili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uno stile carattere esistente al testo selezionato.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Utilizzare lo strumento di copia formato.</w:t>
            </w:r>
          </w:p>
        </w:tc>
      </w:tr>
      <w:tr w:rsidR="007A3E9B" w:rsidRPr="00077796" w:rsidTr="00B9717A">
        <w:tc>
          <w:tcPr>
            <w:tcW w:w="14034" w:type="dxa"/>
            <w:gridSpan w:val="3"/>
            <w:shd w:val="clear" w:color="auto" w:fill="auto"/>
          </w:tcPr>
          <w:p w:rsidR="007A3E9B" w:rsidRPr="00077796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>STAMPA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stampante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una pagina di prova.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 documento usando un’applicazione di elaborazione testi.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Visualizzare, interrompere, riavviare, eliminare un processo di stampa.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Saper impostare un documento di stampa 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l’orientamento di un documento: orizzontale, verticale. Modificare le dimensioni della pagina.</w:t>
            </w:r>
          </w:p>
          <w:p w:rsidR="007A3E9B" w:rsidRPr="00731B9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i margini di un intero documento: superiore, inferiore, destro, sinistro.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controllare e stampare un documento</w:t>
            </w:r>
          </w:p>
        </w:tc>
        <w:tc>
          <w:tcPr>
            <w:tcW w:w="12049" w:type="dxa"/>
            <w:shd w:val="clear" w:color="auto" w:fill="auto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controllo ortografico ed eseguire le modifiche, quali correggere gli errori, eliminare le ripetizioni.</w:t>
            </w:r>
          </w:p>
          <w:p w:rsidR="007A3E9B" w:rsidRPr="00731B9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l’anteprima di un documento.</w:t>
            </w:r>
          </w:p>
        </w:tc>
      </w:tr>
      <w:tr w:rsidR="007A3E9B" w:rsidRPr="002F5DF8" w:rsidTr="00B9717A">
        <w:tc>
          <w:tcPr>
            <w:tcW w:w="14034" w:type="dxa"/>
            <w:gridSpan w:val="3"/>
            <w:shd w:val="clear" w:color="auto" w:fill="auto"/>
          </w:tcPr>
          <w:p w:rsidR="007A3E9B" w:rsidRPr="002F5DF8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t>NUCLEO TEMATICO 7: CONCETTI DI NAVIGAZIONE IN RETE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rPr>
          <w:trHeight w:val="1120"/>
        </w:trPr>
        <w:tc>
          <w:tcPr>
            <w:tcW w:w="1985" w:type="dxa"/>
            <w:gridSpan w:val="2"/>
            <w:shd w:val="clear" w:color="auto" w:fill="auto"/>
          </w:tcPr>
          <w:p w:rsidR="007A3E9B" w:rsidRPr="00EF506D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termini e gli utilizzi principali della rete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cosa significa velocità di trasferimento. </w:t>
            </w:r>
          </w:p>
          <w:p w:rsidR="007A3E9B" w:rsidRPr="00EF27C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Comprendere i concetti di scaricamento, caricamento da e verso una rete.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Comprendere 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 termini: Internet, World Wide Web (WWW), Uniform Resource Locator (URL), collegamento ipertestuale (hyperlink).</w:t>
            </w:r>
          </w:p>
          <w:p w:rsidR="007A3E9B" w:rsidRPr="00A05F3D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Capire come è strutturato l’indirizzo di un sito web. 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accedere a una rete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diverse possibilità di connessione a Internet, quali linea telefonica, telefonia mobile, cavo, wi-fi, wi-max, satellite.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Connettersi a una rete wireless.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Saper navigare in rete in modo sicuro e responsabile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le diverse modalità per proteggersi quando si è online: evitare la comunicazione non necessaria di informazioni personali, scollegarsi dai siti web.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 identificare un sito web sicuro: https, simbolo del lucchetto.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possibilità di controllo dell’uso di Internet, quali supervisione, limitazioni alla navigazione sul web, limitazioni agli scaricamenti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usare il browser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un’applicazione di navigazione in rete (browser).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una URL nella barra degli indirizzi e raggiungerla.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Aggiornare una pagina web, interrompere il caricamento di una pagina web.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Attivare un collegamento ipertestuale.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schede, finestre. </w:t>
            </w:r>
          </w:p>
          <w:p w:rsidR="007A3E9B" w:rsidRPr="00A05F3D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Navigare tra pagine web: indietro, avanti, pagina iniziale (home page).</w:t>
            </w:r>
          </w:p>
        </w:tc>
      </w:tr>
      <w:tr w:rsidR="007A3E9B" w:rsidTr="00B9717A">
        <w:trPr>
          <w:trHeight w:val="1534"/>
        </w:trPr>
        <w:tc>
          <w:tcPr>
            <w:tcW w:w="1985" w:type="dxa"/>
            <w:gridSpan w:val="2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gli Strumenti e le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Impostazioni principali del browser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Contenuti dal web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 la pagina iniziale/home page di un browser.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il termine “pop-up”. 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Mostrare, nascondere le barre degli strumenti del programma. 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Creare, eliminare un segnalibro.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i segnalibri.</w:t>
            </w:r>
          </w:p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Scaricare file dal web e salvarli in una unità.</w:t>
            </w:r>
          </w:p>
          <w:p w:rsidR="007A3E9B" w:rsidRPr="00A05F3D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 testi, immagini, URL da una pagina web a un documento, e-mail.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ricerca sul web</w:t>
            </w:r>
          </w:p>
        </w:tc>
        <w:tc>
          <w:tcPr>
            <w:tcW w:w="12049" w:type="dxa"/>
          </w:tcPr>
          <w:p w:rsidR="007A3E9B" w:rsidRPr="009A4837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cosa è un “motore di ricerca” e saper indicare i nomi dei motori di ricerca più comuni.</w:t>
            </w:r>
          </w:p>
          <w:p w:rsidR="007A3E9B" w:rsidRPr="00A05F3D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Effettuare una ricerca utilizzando una parola chiave, una frase.</w:t>
            </w:r>
          </w:p>
        </w:tc>
      </w:tr>
      <w:tr w:rsidR="007A3E9B" w:rsidRPr="002F5DF8" w:rsidTr="00B9717A">
        <w:tc>
          <w:tcPr>
            <w:tcW w:w="14034" w:type="dxa"/>
            <w:gridSpan w:val="3"/>
            <w:shd w:val="clear" w:color="auto" w:fill="auto"/>
          </w:tcPr>
          <w:p w:rsidR="007A3E9B" w:rsidRPr="002F5DF8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t>NUCLEO TEMATICO 8: INFORMAZIONI RACCOLTE SUL WEB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valutare le informazioni online</w:t>
            </w:r>
          </w:p>
        </w:tc>
        <w:tc>
          <w:tcPr>
            <w:tcW w:w="12049" w:type="dxa"/>
            <w:shd w:val="clear" w:color="auto" w:fill="auto"/>
          </w:tcPr>
          <w:p w:rsidR="007A3E9B" w:rsidRPr="002F5DF8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 xml:space="preserve">Comprendere l’importanza di valutare criticamente le informazioni online. </w:t>
            </w:r>
          </w:p>
          <w:p w:rsidR="007A3E9B" w:rsidRPr="00662E7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Comprendere lo scopo di diversi tipi di siti, quali informazione, intrattenimento, opinioni, vendita.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il Copyright e i concetti legati alla protezione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dei dati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Comprendere la necessità di riconoscere le fonti e/o di richiedere l’autorizzazione all’uso quando necessario.</w:t>
            </w:r>
          </w:p>
          <w:p w:rsidR="007A3E9B" w:rsidRPr="00662E79" w:rsidRDefault="007A3E9B" w:rsidP="00B971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E9B" w:rsidRPr="002F5DF8" w:rsidTr="00B9717A">
        <w:tc>
          <w:tcPr>
            <w:tcW w:w="14034" w:type="dxa"/>
            <w:gridSpan w:val="3"/>
            <w:shd w:val="clear" w:color="auto" w:fill="auto"/>
          </w:tcPr>
          <w:p w:rsidR="007A3E9B" w:rsidRPr="002F5DF8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2F5DF8">
              <w:rPr>
                <w:rFonts w:ascii="Arial" w:hAnsi="Arial" w:cs="Arial"/>
                <w:b/>
              </w:rPr>
              <w:t>NUCLEO TEMATICO 9: CONCETTI DI COMUNICAZIONE – POSTA ELETTRONICA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ed utilizzare le comunità online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Comprendere il concetto di comunità online (virtuale).</w:t>
            </w:r>
          </w:p>
          <w:p w:rsidR="007A3E9B" w:rsidRPr="00662E7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Identificarne degli esempi, quali siti web di reti sociali, forum Internet, conferenze web, chat, videogiochi online.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gli strumenti di</w:t>
            </w:r>
          </w:p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comunicazione</w:t>
            </w:r>
          </w:p>
        </w:tc>
        <w:tc>
          <w:tcPr>
            <w:tcW w:w="12049" w:type="dxa"/>
            <w:shd w:val="clear" w:color="auto" w:fill="auto"/>
          </w:tcPr>
          <w:p w:rsidR="007A3E9B" w:rsidRPr="002F5DF8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Riconoscere il modo migliore di utilizzare la comunicazione elettronica: essere accurati e sintetici, indicare con chiarezza l’oggetto della comunicazione, non rivelare dettagli personali se non necessario, non diffondere materiale inappropriato, eseguire un controllo ortografico sul contenuto.</w:t>
            </w:r>
          </w:p>
        </w:tc>
      </w:tr>
      <w:tr w:rsidR="007A3E9B" w:rsidTr="00B9717A">
        <w:trPr>
          <w:trHeight w:val="2180"/>
        </w:trPr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la posta elettronica</w:t>
            </w:r>
          </w:p>
          <w:p w:rsidR="007A3E9B" w:rsidRDefault="007A3E9B" w:rsidP="00B9717A">
            <w:pPr>
              <w:autoSpaceDE w:val="0"/>
              <w:autoSpaceDN w:val="0"/>
              <w:adjustRightInd w:val="0"/>
            </w:pPr>
          </w:p>
        </w:tc>
        <w:tc>
          <w:tcPr>
            <w:tcW w:w="12049" w:type="dxa"/>
            <w:shd w:val="clear" w:color="auto" w:fill="auto"/>
          </w:tcPr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il termine “e-mail” e conoscere i suoi impieghi principali.</w:t>
            </w:r>
          </w:p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Capire come è strutturato un indirizzo di posta elettronica.</w:t>
            </w:r>
          </w:p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Accedere ad un account di posta elettronica.</w:t>
            </w:r>
          </w:p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lo scopo principale delle cartelle standard di posta elettronica: Posta in arrivo, Posta in uscita, Posta inviata, Posta eliminata/Cestino, Bozze, Indesiderata/Spam.</w:t>
            </w:r>
          </w:p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 un nuovo messaggio.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Inserire un</w:t>
            </w:r>
            <w:r w:rsidRPr="00662E79">
              <w:rPr>
                <w:rFonts w:ascii="Times New Roman" w:hAnsi="Times New Roman" w:cs="Times New Roman"/>
                <w:sz w:val="20"/>
                <w:szCs w:val="20"/>
              </w:rPr>
              <w:t xml:space="preserve"> indirizzo di posta elettronica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3E9B" w:rsidRPr="00662E7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62E79">
              <w:rPr>
                <w:rFonts w:ascii="Times New Roman" w:hAnsi="Times New Roman" w:cs="Times New Roman"/>
                <w:sz w:val="20"/>
                <w:szCs w:val="20"/>
              </w:rPr>
              <w:t>Inserire un titolo adeguato nel campo “Oggetto” e inserire, copiare testo nel corpo del messaggio.</w:t>
            </w:r>
          </w:p>
          <w:p w:rsidR="007A3E9B" w:rsidRPr="00662E79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Inviare un messaggio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A3E9B" w:rsidRPr="002F5DF8" w:rsidTr="00B9717A">
        <w:tc>
          <w:tcPr>
            <w:tcW w:w="14034" w:type="dxa"/>
            <w:gridSpan w:val="3"/>
            <w:shd w:val="clear" w:color="auto" w:fill="auto"/>
          </w:tcPr>
          <w:p w:rsidR="007A3E9B" w:rsidRPr="0085260A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85260A">
              <w:rPr>
                <w:rFonts w:ascii="Arial" w:hAnsi="Arial" w:cs="Arial"/>
                <w:b/>
                <w:sz w:val="28"/>
                <w:szCs w:val="28"/>
              </w:rPr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>: CONCETTI DI COLLABORAZIONE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servizi di collaborazione online</w:t>
            </w:r>
          </w:p>
        </w:tc>
        <w:tc>
          <w:tcPr>
            <w:tcW w:w="12049" w:type="dxa"/>
            <w:shd w:val="clear" w:color="auto" w:fill="auto"/>
          </w:tcPr>
          <w:p w:rsidR="007A3E9B" w:rsidRPr="0085260A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Riconoscere che l’ICT (Tecnologia dell’informazione e della comunicazione) può supportare e promuovere la collaborazione online.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Identificare i principali tipi di servizi che supportano la collaborazione online, quali il cloud computing, le tecnologie mobili.</w:t>
            </w:r>
          </w:p>
          <w:p w:rsidR="007A3E9B" w:rsidRPr="00FB4FCF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Identificare i principali tipi di strumenti che supportano la collaborazione online, quali le comuni applicazioni di produttività, i media sociali, i calendari online, le riunioni online, gli ambienti di apprendimento online.</w:t>
            </w:r>
          </w:p>
        </w:tc>
      </w:tr>
      <w:tr w:rsidR="007A3E9B" w:rsidRPr="0085260A" w:rsidTr="00B9717A">
        <w:tc>
          <w:tcPr>
            <w:tcW w:w="14034" w:type="dxa"/>
            <w:gridSpan w:val="3"/>
            <w:shd w:val="clear" w:color="auto" w:fill="auto"/>
          </w:tcPr>
          <w:p w:rsidR="007A3E9B" w:rsidRPr="0085260A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6"/>
                <w:szCs w:val="26"/>
              </w:rPr>
            </w:pPr>
            <w:r w:rsidRPr="0085260A">
              <w:rPr>
                <w:rFonts w:ascii="Arial" w:hAnsi="Arial" w:cs="Arial"/>
                <w:b/>
                <w:sz w:val="26"/>
                <w:szCs w:val="26"/>
              </w:rPr>
              <w:t>NUCLEO TEMATICO 1</w:t>
            </w: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85260A">
              <w:rPr>
                <w:rFonts w:ascii="Arial" w:hAnsi="Arial" w:cs="Arial"/>
                <w:b/>
                <w:sz w:val="26"/>
                <w:szCs w:val="26"/>
              </w:rPr>
              <w:t>: USO DI STRUMENTI DI COLLABORAZIONE ONLINE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Media sociali</w:t>
            </w:r>
          </w:p>
          <w:p w:rsidR="007A3E9B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7A3E9B" w:rsidRPr="00162D31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Identificare gli strumenti di media sociali che supportano la collaborazione online, quali reti sociali, wiki, forum e gruppi, blog, micro blog, comunità di condivisione dei contenuti.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 wiki per aggiungere o aggiornare un determinato argomento.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gli Ambienti di</w:t>
            </w:r>
          </w:p>
          <w:p w:rsidR="007A3E9B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apprendimento online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Comprendere il concetto di ambiente di apprendimento online. </w:t>
            </w:r>
          </w:p>
          <w:p w:rsidR="007A3E9B" w:rsidRPr="00162D31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Accedere ad un corso in un ambiente di apprendimento online.</w:t>
            </w:r>
          </w:p>
          <w:p w:rsidR="007A3E9B" w:rsidRPr="00162D31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Caricare, scaricare un file in un ambiente di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62D31">
              <w:rPr>
                <w:rFonts w:ascii="Arial" w:hAnsi="Arial" w:cs="Arial"/>
                <w:sz w:val="20"/>
                <w:szCs w:val="20"/>
              </w:rPr>
              <w:t>pprendimento online.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un’attività di un corso, quale quiz, forum.</w:t>
            </w:r>
          </w:p>
        </w:tc>
      </w:tr>
      <w:tr w:rsidR="007A3E9B" w:rsidRPr="0085260A" w:rsidTr="00B9717A">
        <w:tc>
          <w:tcPr>
            <w:tcW w:w="14034" w:type="dxa"/>
            <w:gridSpan w:val="3"/>
            <w:shd w:val="clear" w:color="auto" w:fill="auto"/>
          </w:tcPr>
          <w:p w:rsidR="007A3E9B" w:rsidRPr="006445BF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6445BF">
              <w:rPr>
                <w:rFonts w:ascii="Arial" w:hAnsi="Arial" w:cs="Arial"/>
                <w:b/>
                <w:sz w:val="28"/>
                <w:szCs w:val="28"/>
              </w:rPr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6445BF">
              <w:rPr>
                <w:rFonts w:ascii="Arial" w:hAnsi="Arial" w:cs="Arial"/>
                <w:b/>
                <w:sz w:val="28"/>
                <w:szCs w:val="28"/>
              </w:rPr>
              <w:t>: SICUREZZA E BENESSERE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proteggere i dati sul computer e i dispositivi elettronici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il termine firewall e identificarne gli scopi.</w:t>
            </w:r>
          </w:p>
          <w:p w:rsidR="007A3E9B" w:rsidRPr="00766AA5" w:rsidRDefault="007A3E9B" w:rsidP="00B9717A">
            <w:pPr>
              <w:autoSpaceDE w:val="0"/>
              <w:autoSpaceDN w:val="0"/>
              <w:adjustRightInd w:val="0"/>
              <w:ind w:left="1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Malware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Definire il termine “malware”. </w:t>
            </w:r>
          </w:p>
          <w:p w:rsidR="007A3E9B" w:rsidRPr="00766AA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Identificare diversi tipi di malware, quali virus, worm, Trojan, spyware.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principi di tutela della salute e dell’</w:t>
            </w:r>
            <w:r>
              <w:rPr>
                <w:rFonts w:ascii="Arial,Italic" w:hAnsi="Arial,Italic" w:cs="Arial,Italic"/>
                <w:i/>
                <w:iCs/>
                <w:sz w:val="20"/>
                <w:szCs w:val="20"/>
              </w:rPr>
              <w:t>“informatica verde”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quali sono i principali modi per assicurare il benessere di un utente durante l’uso di un computer o di un dispositivo, quali effettuare pause regolari, assicurare una corretta illuminazione e postura.</w:t>
            </w:r>
          </w:p>
          <w:p w:rsidR="007A3E9B" w:rsidRPr="00766AA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che i computer, i dispositivi elettronici, le batterie, la carta, le cartucce e i toner delle stampanti dovrebbero essere riciclati.</w:t>
            </w:r>
          </w:p>
        </w:tc>
      </w:tr>
      <w:tr w:rsidR="007A3E9B" w:rsidRPr="0085260A" w:rsidTr="00B9717A">
        <w:tc>
          <w:tcPr>
            <w:tcW w:w="14034" w:type="dxa"/>
            <w:gridSpan w:val="3"/>
            <w:shd w:val="clear" w:color="auto" w:fill="auto"/>
          </w:tcPr>
          <w:p w:rsidR="007A3E9B" w:rsidRPr="0085260A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85260A">
              <w:rPr>
                <w:rFonts w:ascii="Arial" w:hAnsi="Arial" w:cs="Arial"/>
                <w:b/>
                <w:sz w:val="28"/>
                <w:szCs w:val="28"/>
              </w:rPr>
              <w:lastRenderedPageBreak/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>: STRUMENTI DI PRESENTAZIONE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9A2085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di presentazione</w:t>
            </w:r>
          </w:p>
        </w:tc>
        <w:tc>
          <w:tcPr>
            <w:tcW w:w="12049" w:type="dxa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 principali strumenti di presentazione.</w:t>
            </w:r>
          </w:p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571086">
              <w:rPr>
                <w:rFonts w:ascii="Arial" w:hAnsi="Arial" w:cs="Arial"/>
                <w:sz w:val="20"/>
                <w:szCs w:val="20"/>
              </w:rPr>
              <w:t xml:space="preserve">apire le differenze e scegliere la presentazione </w:t>
            </w:r>
            <w:r w:rsidRPr="0090579C">
              <w:rPr>
                <w:rFonts w:ascii="Arial" w:hAnsi="Arial" w:cs="Arial"/>
                <w:sz w:val="20"/>
                <w:szCs w:val="20"/>
              </w:rPr>
              <w:t>giusta.</w:t>
            </w:r>
          </w:p>
          <w:p w:rsidR="007A3E9B" w:rsidRPr="00162D31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Definire i contenuti della presentazione.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Pr="00A758CC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50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Power Point</w:t>
            </w:r>
            <w:r w:rsidRPr="006445BF">
              <w:rPr>
                <w:rStyle w:val="Enfasigrassetto"/>
              </w:rPr>
              <w:t xml:space="preserve"> </w:t>
            </w:r>
          </w:p>
          <w:p w:rsidR="007A3E9B" w:rsidRPr="00A758CC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</w:tcPr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una nuova presentazione dopo l’apertura di PowerPoint.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Formattare il testo del segnaposto.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Aggiungere, ridisporre ed eliminare diapositive.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Spostare, duplicare, cancellare diapositive.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Utilizzare un tema.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Personalizzare un tema del documento.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colori del tema.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tipi di carattere del tema.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Selezionare un insieme di effetti.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Salvare un tema.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Applicare un'immagine di sfondo alle diapositive.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Inserire c</w:t>
            </w:r>
            <w:r w:rsidRPr="00571086">
              <w:rPr>
                <w:rFonts w:ascii="Arial" w:hAnsi="Arial" w:cs="Arial"/>
                <w:sz w:val="20"/>
                <w:szCs w:val="20"/>
              </w:rPr>
              <w:t>lipart immagini e disegni.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Spostare e ridimensionare una Clipart.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disegno.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Disegn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 w:rsidRPr="00571086">
              <w:rPr>
                <w:rFonts w:ascii="Arial" w:hAnsi="Arial" w:cs="Arial"/>
                <w:sz w:val="20"/>
                <w:szCs w:val="20"/>
              </w:rPr>
              <w:t xml:space="preserve"> forma a mano libera.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testo a una forma.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callout.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wordart.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un layout.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il testo.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collegamento ipertestuale a un’altra diapositiva.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Rimuovere un collegamento ipertestuale.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colori dei collegamenti ipertestuali.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pulsanti di azione.</w:t>
            </w:r>
          </w:p>
          <w:p w:rsidR="007A3E9B" w:rsidRPr="009A208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un pulsante di azione.</w:t>
            </w:r>
          </w:p>
        </w:tc>
      </w:tr>
      <w:tr w:rsidR="007A3E9B" w:rsidRPr="008A0AF5" w:rsidTr="00B9717A">
        <w:tc>
          <w:tcPr>
            <w:tcW w:w="1985" w:type="dxa"/>
            <w:gridSpan w:val="2"/>
            <w:shd w:val="clear" w:color="auto" w:fill="auto"/>
          </w:tcPr>
          <w:p w:rsidR="007A3E9B" w:rsidRPr="008A0AF5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2049" w:type="dxa"/>
            <w:shd w:val="clear" w:color="auto" w:fill="auto"/>
          </w:tcPr>
          <w:p w:rsidR="007A3E9B" w:rsidRPr="008A0AF5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 ALTERNATIVA ALL’UTILIZZO DI POWER POINT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creare di presentazioni online anche animate: Powtoon</w:t>
            </w:r>
          </w:p>
        </w:tc>
        <w:tc>
          <w:tcPr>
            <w:tcW w:w="12049" w:type="dxa"/>
            <w:shd w:val="clear" w:color="auto" w:fill="auto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 account.</w:t>
            </w:r>
          </w:p>
          <w:p w:rsidR="007A3E9B" w:rsidRPr="00DE2F53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testi, immagini, grafici, callout, animazioni, musica, voce.</w:t>
            </w:r>
          </w:p>
          <w:p w:rsidR="007A3E9B" w:rsidRPr="00DE2F53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Conoscere la timeline.</w:t>
            </w:r>
          </w:p>
          <w:p w:rsidR="007A3E9B" w:rsidRPr="00DE2F53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Stabilire il momento e la modalità per far comparire gli oggetti grazie.</w:t>
            </w:r>
          </w:p>
          <w:p w:rsidR="007A3E9B" w:rsidRPr="00DE2F53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animazioni, sfondi, cornici.</w:t>
            </w:r>
          </w:p>
          <w:p w:rsidR="007A3E9B" w:rsidRPr="00DE2F53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Utilizzare font, effetti di testo, forme. </w:t>
            </w:r>
          </w:p>
          <w:p w:rsidR="007A3E9B" w:rsidRPr="00DB150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 Importare immagini e basi musicali.</w:t>
            </w:r>
          </w:p>
          <w:p w:rsidR="007A3E9B" w:rsidRPr="00DB150E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la presentazione video e scaricarla sul proprio computer.</w:t>
            </w:r>
          </w:p>
          <w:p w:rsidR="007A3E9B" w:rsidRPr="00162D31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lastRenderedPageBreak/>
              <w:t>Creare la presentazione video e condividerla direttamente su YouTube o sui social network.</w:t>
            </w:r>
          </w:p>
        </w:tc>
      </w:tr>
      <w:tr w:rsidR="007A3E9B" w:rsidTr="00B9717A">
        <w:trPr>
          <w:trHeight w:val="3960"/>
        </w:trPr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Saper creare presentazioni online anche animate: Prezi.</w:t>
            </w:r>
          </w:p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Come si usa, </w:t>
            </w:r>
          </w:p>
          <w:p w:rsidR="007A3E9B" w:rsidRDefault="007A3E9B" w:rsidP="00B9717A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Gli elementi di una presentazione di Prezi</w:t>
            </w:r>
            <w:r>
              <w:t>.</w:t>
            </w:r>
          </w:p>
          <w:p w:rsidR="007A3E9B" w:rsidRDefault="007A3E9B" w:rsidP="00B9717A">
            <w:pPr>
              <w:autoSpaceDE w:val="0"/>
              <w:autoSpaceDN w:val="0"/>
              <w:adjustRightInd w:val="0"/>
            </w:pPr>
          </w:p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Conoscere i tre effetti principali su cui si basa Prezi: pan, zoom, rotazione.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Preparare uno storyboard.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Registrarsi sul sito di Prezi.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un nuovo Prezi.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Scegliere il template.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Conoscere i principali strumenti di lavoro (inserisci, personalizza, Inserisci forma, Modifica percorso).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e inserire gli elementi della presentazione. Inserire il testo (frasi, singole parole, singoli caratteri).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Formattare il testo inserito.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immagini.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video da YouTube o da file.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slide di PowerPoint.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altri tipi di file (pdf, swf, …).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simboli e clip art predefiniti.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riquadri (frame).</w:t>
            </w:r>
          </w:p>
          <w:p w:rsidR="007A3E9B" w:rsidRPr="007A65BC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linee e frecce.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11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Gestire e modificare gli elementi di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</w:p>
        </w:tc>
        <w:tc>
          <w:tcPr>
            <w:tcW w:w="12049" w:type="dxa"/>
            <w:shd w:val="clear" w:color="auto" w:fill="auto"/>
          </w:tcPr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Disporre gli elementi creati o caricati nell’area di lavoro.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Modificare gli elementi.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Decidere gli zoom e le rotazioni.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Rimuovere oggetti dalla presentazione.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Aggiungere oggetti alla library.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Spostare, ingrandire, rimpicciolire, ruotare, cancellare oggetti.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Ritagliare, creare effetti, sostituire immagini.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Ritagliare, sostituire PDF e simboli.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Spostare, ingrandire, rimpicciolire, ruotare, aggiungere ai preferiti, cancellare video e disegni a mano libera.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Modificare linee, colori, dimensioni e curvature, aggiungere ai preferiti.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Modificare riquadri e frame.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Nascondere gli oggetti.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Raggruppare più elementi in una stessa inquadratura.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Creare e separare gruppi.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Creare e modificare il percorso di navigazione.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Vedere la presentazione in anteprima.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 xml:space="preserve"> Salvare una presentazione.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Condividere una presentazione.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Applicare, modificare il template di Prezi e personalizzare dl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tema</w:t>
            </w:r>
          </w:p>
        </w:tc>
        <w:tc>
          <w:tcPr>
            <w:tcW w:w="12049" w:type="dxa"/>
            <w:shd w:val="clear" w:color="auto" w:fill="auto"/>
          </w:tcPr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lastRenderedPageBreak/>
              <w:t>Modificare e personalizzare il template utilizzato (forme, colore di sfondo, colore di testo, font).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Salvare oggetti nella libreria.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Utilizzare un oggetto salvato nella libreria.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Creare grafici.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Conoscere Tool per la creazione di </w:t>
            </w:r>
            <w:r w:rsidRPr="00DE2F53">
              <w:rPr>
                <w:rFonts w:ascii="Arial" w:hAnsi="Arial" w:cs="Arial"/>
                <w:i/>
                <w:iCs/>
                <w:sz w:val="20"/>
                <w:szCs w:val="20"/>
              </w:rPr>
              <w:t>Timeline</w:t>
            </w:r>
          </w:p>
        </w:tc>
        <w:tc>
          <w:tcPr>
            <w:tcW w:w="12049" w:type="dxa"/>
            <w:shd w:val="clear" w:color="auto" w:fill="auto"/>
          </w:tcPr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Registrare la classe su un sito gratuito per accedere agli editors.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Creare timeline.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Utilizzare timeline.</w:t>
            </w:r>
          </w:p>
        </w:tc>
      </w:tr>
      <w:tr w:rsidR="007A3E9B" w:rsidTr="00B9717A">
        <w:tc>
          <w:tcPr>
            <w:tcW w:w="1985" w:type="dxa"/>
            <w:gridSpan w:val="2"/>
            <w:shd w:val="clear" w:color="auto" w:fill="auto"/>
          </w:tcPr>
          <w:p w:rsidR="007A3E9B" w:rsidRDefault="007A3E9B" w:rsidP="00B9717A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Creare presentazioni online anche animate: </w:t>
            </w:r>
            <w:r w:rsidRPr="00DE2F53">
              <w:rPr>
                <w:rFonts w:ascii="Arial" w:hAnsi="Arial" w:cs="Arial"/>
                <w:i/>
                <w:iCs/>
                <w:sz w:val="20"/>
                <w:szCs w:val="20"/>
              </w:rPr>
              <w:t>Infografica</w:t>
            </w:r>
          </w:p>
        </w:tc>
        <w:tc>
          <w:tcPr>
            <w:tcW w:w="12049" w:type="dxa"/>
            <w:shd w:val="clear" w:color="auto" w:fill="auto"/>
          </w:tcPr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Registrare la classe su un sito gratuito per accedere agli editors.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Creare infografiche.</w:t>
            </w:r>
          </w:p>
          <w:p w:rsidR="007A3E9B" w:rsidRPr="008A0AF5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8A0AF5">
              <w:rPr>
                <w:rFonts w:ascii="Arial" w:hAnsi="Arial" w:cs="Arial"/>
                <w:sz w:val="20"/>
                <w:szCs w:val="20"/>
              </w:rPr>
              <w:t>Utilizzare infografiche.</w:t>
            </w:r>
          </w:p>
        </w:tc>
      </w:tr>
      <w:tr w:rsidR="007A3E9B" w:rsidRPr="0085260A" w:rsidTr="00B9717A">
        <w:tc>
          <w:tcPr>
            <w:tcW w:w="14034" w:type="dxa"/>
            <w:gridSpan w:val="3"/>
            <w:shd w:val="clear" w:color="auto" w:fill="auto"/>
          </w:tcPr>
          <w:p w:rsidR="007A3E9B" w:rsidRPr="007A65BC" w:rsidRDefault="007A3E9B" w:rsidP="00B9717A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7A65BC">
              <w:rPr>
                <w:rFonts w:ascii="Arial" w:hAnsi="Arial" w:cs="Arial"/>
                <w:b/>
              </w:rPr>
              <w:t>NUCLEO TEMAT</w:t>
            </w:r>
            <w:r>
              <w:rPr>
                <w:rFonts w:ascii="Arial" w:hAnsi="Arial" w:cs="Arial"/>
                <w:b/>
              </w:rPr>
              <w:t>ICO 14</w:t>
            </w:r>
            <w:r w:rsidRPr="007A65BC">
              <w:rPr>
                <w:rFonts w:ascii="Arial" w:hAnsi="Arial" w:cs="Arial"/>
                <w:b/>
              </w:rPr>
              <w:t>: PIATTAFORME ONLINE STRUMENTI DI PRESENTAZIONE</w:t>
            </w:r>
          </w:p>
        </w:tc>
      </w:tr>
      <w:tr w:rsidR="007A3E9B" w:rsidRPr="00EF27CE" w:rsidTr="00B9717A">
        <w:tc>
          <w:tcPr>
            <w:tcW w:w="1985" w:type="dxa"/>
            <w:gridSpan w:val="2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7A3E9B" w:rsidRPr="00EF27CE" w:rsidRDefault="007A3E9B" w:rsidP="00B9717A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7A3E9B" w:rsidTr="00B9717A">
        <w:tc>
          <w:tcPr>
            <w:tcW w:w="1985" w:type="dxa"/>
            <w:gridSpan w:val="2"/>
          </w:tcPr>
          <w:p w:rsidR="007A3E9B" w:rsidRPr="00A758CC" w:rsidRDefault="007A3E9B" w:rsidP="00B9717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</w:t>
            </w:r>
            <w:r w:rsidRPr="002E3B71">
              <w:rPr>
                <w:rFonts w:ascii="Arial" w:hAnsi="Arial" w:cs="Arial"/>
                <w:i/>
                <w:iCs/>
                <w:sz w:val="20"/>
                <w:szCs w:val="20"/>
              </w:rPr>
              <w:t>Piattaforme online</w:t>
            </w:r>
          </w:p>
        </w:tc>
        <w:tc>
          <w:tcPr>
            <w:tcW w:w="12049" w:type="dxa"/>
          </w:tcPr>
          <w:p w:rsidR="007A3E9B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Iscriversi ad una piattaforma e-learning.</w:t>
            </w:r>
          </w:p>
          <w:p w:rsidR="007A3E9B" w:rsidRPr="00571086" w:rsidRDefault="007A3E9B" w:rsidP="00B9717A">
            <w:pPr>
              <w:pStyle w:val="Paragrafoelenco"/>
              <w:numPr>
                <w:ilvl w:val="0"/>
                <w:numId w:val="7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la piattaforma per eseguire i compiti, scaricare materiale, visionare video, ascoltare audio, scambiare opinioni con i compagni, eseguire compiti collaborativi, condividere materiale</w:t>
            </w:r>
          </w:p>
        </w:tc>
      </w:tr>
    </w:tbl>
    <w:p w:rsidR="007A3E9B" w:rsidRDefault="007A3E9B" w:rsidP="007A3E9B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7A3E9B" w:rsidRDefault="007A3E9B" w:rsidP="00514741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sectPr w:rsidR="007A3E9B" w:rsidSect="00CC12B2">
      <w:headerReference w:type="default" r:id="rId26"/>
      <w:footerReference w:type="default" r:id="rId27"/>
      <w:pgSz w:w="16838" w:h="11906"/>
      <w:pgMar w:top="993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B8E" w:rsidRDefault="00BF5B8E">
      <w:pPr>
        <w:spacing w:after="0" w:line="240" w:lineRule="auto"/>
      </w:pPr>
      <w:r>
        <w:separator/>
      </w:r>
    </w:p>
  </w:endnote>
  <w:endnote w:type="continuationSeparator" w:id="1">
    <w:p w:rsidR="00BF5B8E" w:rsidRDefault="00BF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4" w:rsidRDefault="00EA6FB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9056F4">
      <w:rPr>
        <w:color w:val="000000"/>
      </w:rPr>
      <w:instrText>PAGE</w:instrText>
    </w:r>
    <w:r>
      <w:rPr>
        <w:color w:val="000000"/>
      </w:rPr>
      <w:fldChar w:fldCharType="separate"/>
    </w:r>
    <w:r w:rsidR="008A597F">
      <w:rPr>
        <w:noProof/>
        <w:color w:val="000000"/>
      </w:rPr>
      <w:t>17</w:t>
    </w:r>
    <w:r>
      <w:rPr>
        <w:color w:val="000000"/>
      </w:rPr>
      <w:fldChar w:fldCharType="end"/>
    </w: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B8E" w:rsidRDefault="00BF5B8E">
      <w:pPr>
        <w:spacing w:after="0" w:line="240" w:lineRule="auto"/>
      </w:pPr>
      <w:r>
        <w:separator/>
      </w:r>
    </w:p>
  </w:footnote>
  <w:footnote w:type="continuationSeparator" w:id="1">
    <w:p w:rsidR="00BF5B8E" w:rsidRDefault="00BF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4CF"/>
    <w:multiLevelType w:val="hybridMultilevel"/>
    <w:tmpl w:val="A4C21E6C"/>
    <w:lvl w:ilvl="0" w:tplc="DE620D3A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94B69"/>
    <w:multiLevelType w:val="multilevel"/>
    <w:tmpl w:val="A3AEE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22C0896"/>
    <w:multiLevelType w:val="multilevel"/>
    <w:tmpl w:val="122EB0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B21996"/>
    <w:multiLevelType w:val="multilevel"/>
    <w:tmpl w:val="AC9675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4F0E28"/>
    <w:multiLevelType w:val="multilevel"/>
    <w:tmpl w:val="7ACA20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A5CDC"/>
    <w:multiLevelType w:val="multilevel"/>
    <w:tmpl w:val="5B9E36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76748"/>
    <w:multiLevelType w:val="multilevel"/>
    <w:tmpl w:val="0C625F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738FE"/>
    <w:multiLevelType w:val="multilevel"/>
    <w:tmpl w:val="580E79C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3E33D7"/>
    <w:multiLevelType w:val="multilevel"/>
    <w:tmpl w:val="F52E9E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11AA2"/>
    <w:multiLevelType w:val="multilevel"/>
    <w:tmpl w:val="F9C24D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B5D69"/>
    <w:multiLevelType w:val="multilevel"/>
    <w:tmpl w:val="BF92B8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84C1C"/>
    <w:multiLevelType w:val="multilevel"/>
    <w:tmpl w:val="03982D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4E5506"/>
    <w:multiLevelType w:val="multilevel"/>
    <w:tmpl w:val="3E047C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1AA96AE8"/>
    <w:multiLevelType w:val="multilevel"/>
    <w:tmpl w:val="4972F6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D81BA5"/>
    <w:multiLevelType w:val="multilevel"/>
    <w:tmpl w:val="5B346C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7046A8"/>
    <w:multiLevelType w:val="multilevel"/>
    <w:tmpl w:val="A578899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266200"/>
    <w:multiLevelType w:val="multilevel"/>
    <w:tmpl w:val="D01693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EF0EE9"/>
    <w:multiLevelType w:val="multilevel"/>
    <w:tmpl w:val="678E36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C7561"/>
    <w:multiLevelType w:val="multilevel"/>
    <w:tmpl w:val="D7740FB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19">
    <w:nsid w:val="25560E05"/>
    <w:multiLevelType w:val="multilevel"/>
    <w:tmpl w:val="08305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E671AD"/>
    <w:multiLevelType w:val="multilevel"/>
    <w:tmpl w:val="8C96C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29694EBA"/>
    <w:multiLevelType w:val="multilevel"/>
    <w:tmpl w:val="E64CB2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783ADB"/>
    <w:multiLevelType w:val="multilevel"/>
    <w:tmpl w:val="63622C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76717F"/>
    <w:multiLevelType w:val="multilevel"/>
    <w:tmpl w:val="B386B75A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4">
    <w:nsid w:val="2FA61CE1"/>
    <w:multiLevelType w:val="multilevel"/>
    <w:tmpl w:val="314226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1F4E0D"/>
    <w:multiLevelType w:val="multilevel"/>
    <w:tmpl w:val="FE28E4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2B17EE7"/>
    <w:multiLevelType w:val="multilevel"/>
    <w:tmpl w:val="5344C6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3003484"/>
    <w:multiLevelType w:val="multilevel"/>
    <w:tmpl w:val="C0643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3D17C1"/>
    <w:multiLevelType w:val="multilevel"/>
    <w:tmpl w:val="F90E2BFA"/>
    <w:lvl w:ilvl="0">
      <w:start w:val="1"/>
      <w:numFmt w:val="lowerLetter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9">
    <w:nsid w:val="357B7ADD"/>
    <w:multiLevelType w:val="multilevel"/>
    <w:tmpl w:val="A1FCA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35820620"/>
    <w:multiLevelType w:val="multilevel"/>
    <w:tmpl w:val="33BC37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35F83800"/>
    <w:multiLevelType w:val="multilevel"/>
    <w:tmpl w:val="4078CD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75333A9"/>
    <w:multiLevelType w:val="multilevel"/>
    <w:tmpl w:val="13A869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6F059E"/>
    <w:multiLevelType w:val="multilevel"/>
    <w:tmpl w:val="3F5055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F4D2998"/>
    <w:multiLevelType w:val="multilevel"/>
    <w:tmpl w:val="F3DCE876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0"/>
      <w:numFmt w:val="bullet"/>
      <w:lvlText w:val="-"/>
      <w:lvlJc w:val="left"/>
      <w:pPr>
        <w:ind w:left="169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5">
    <w:nsid w:val="40040A1A"/>
    <w:multiLevelType w:val="multilevel"/>
    <w:tmpl w:val="86E8D68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6">
    <w:nsid w:val="43E90847"/>
    <w:multiLevelType w:val="multilevel"/>
    <w:tmpl w:val="85E875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48B5369"/>
    <w:multiLevelType w:val="multilevel"/>
    <w:tmpl w:val="3E8874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467A09F7"/>
    <w:multiLevelType w:val="hybridMultilevel"/>
    <w:tmpl w:val="F190D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8BB78E8"/>
    <w:multiLevelType w:val="multilevel"/>
    <w:tmpl w:val="439AF9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3170F7"/>
    <w:multiLevelType w:val="multilevel"/>
    <w:tmpl w:val="F3906C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B00677"/>
    <w:multiLevelType w:val="multilevel"/>
    <w:tmpl w:val="6860919C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1235A2"/>
    <w:multiLevelType w:val="multilevel"/>
    <w:tmpl w:val="8AA08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>
    <w:nsid w:val="4B874035"/>
    <w:multiLevelType w:val="multilevel"/>
    <w:tmpl w:val="C0AE4E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E3D4C2F"/>
    <w:multiLevelType w:val="multilevel"/>
    <w:tmpl w:val="D7B604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EC47EBF"/>
    <w:multiLevelType w:val="multilevel"/>
    <w:tmpl w:val="618EEB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29911B7"/>
    <w:multiLevelType w:val="multilevel"/>
    <w:tmpl w:val="96524A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006C77"/>
    <w:multiLevelType w:val="multilevel"/>
    <w:tmpl w:val="CAE2DA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567C0844"/>
    <w:multiLevelType w:val="multilevel"/>
    <w:tmpl w:val="8488FF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71B70CB"/>
    <w:multiLevelType w:val="multilevel"/>
    <w:tmpl w:val="F5D8DF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DC4A29"/>
    <w:multiLevelType w:val="multilevel"/>
    <w:tmpl w:val="71D2EB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92D4E6F"/>
    <w:multiLevelType w:val="multilevel"/>
    <w:tmpl w:val="72CA16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5A6C200E"/>
    <w:multiLevelType w:val="multilevel"/>
    <w:tmpl w:val="0820F4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811536"/>
    <w:multiLevelType w:val="multilevel"/>
    <w:tmpl w:val="DC903D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1E3C16"/>
    <w:multiLevelType w:val="multilevel"/>
    <w:tmpl w:val="9E84D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247D09"/>
    <w:multiLevelType w:val="multilevel"/>
    <w:tmpl w:val="502298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AA2B12"/>
    <w:multiLevelType w:val="multilevel"/>
    <w:tmpl w:val="0FD6F3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63DE032E"/>
    <w:multiLevelType w:val="multilevel"/>
    <w:tmpl w:val="4D1A60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51D5755"/>
    <w:multiLevelType w:val="multilevel"/>
    <w:tmpl w:val="52E0AE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67028F6"/>
    <w:multiLevelType w:val="multilevel"/>
    <w:tmpl w:val="4C3AE4A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9D25FF3"/>
    <w:multiLevelType w:val="multilevel"/>
    <w:tmpl w:val="63288E8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A047831"/>
    <w:multiLevelType w:val="multilevel"/>
    <w:tmpl w:val="90BE4C7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6BCE129C"/>
    <w:multiLevelType w:val="multilevel"/>
    <w:tmpl w:val="37FAFA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>
    <w:nsid w:val="6C5D6D20"/>
    <w:multiLevelType w:val="multilevel"/>
    <w:tmpl w:val="50EA6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E051358"/>
    <w:multiLevelType w:val="multilevel"/>
    <w:tmpl w:val="86864D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E15628"/>
    <w:multiLevelType w:val="multilevel"/>
    <w:tmpl w:val="E656FB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2775E7"/>
    <w:multiLevelType w:val="multilevel"/>
    <w:tmpl w:val="FFA051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77122ECA"/>
    <w:multiLevelType w:val="multilevel"/>
    <w:tmpl w:val="93E40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78BF071A"/>
    <w:multiLevelType w:val="multilevel"/>
    <w:tmpl w:val="8C96C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9">
    <w:nsid w:val="79D24A9C"/>
    <w:multiLevelType w:val="multilevel"/>
    <w:tmpl w:val="8C96C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</w:lvl>
    <w:lvl w:ilvl="2">
      <w:start w:val="2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0">
    <w:nsid w:val="7B3164E9"/>
    <w:multiLevelType w:val="multilevel"/>
    <w:tmpl w:val="0352D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1">
    <w:nsid w:val="7B5B243D"/>
    <w:multiLevelType w:val="multilevel"/>
    <w:tmpl w:val="DAE40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C5F2DE7"/>
    <w:multiLevelType w:val="multilevel"/>
    <w:tmpl w:val="42926804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73">
    <w:nsid w:val="7CD83226"/>
    <w:multiLevelType w:val="multilevel"/>
    <w:tmpl w:val="41F0E4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F1E6FBE"/>
    <w:multiLevelType w:val="multilevel"/>
    <w:tmpl w:val="3B6E37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"/>
  </w:num>
  <w:num w:numId="2">
    <w:abstractNumId w:val="1"/>
  </w:num>
  <w:num w:numId="3">
    <w:abstractNumId w:val="66"/>
  </w:num>
  <w:num w:numId="4">
    <w:abstractNumId w:val="3"/>
  </w:num>
  <w:num w:numId="5">
    <w:abstractNumId w:val="12"/>
  </w:num>
  <w:num w:numId="6">
    <w:abstractNumId w:val="71"/>
  </w:num>
  <w:num w:numId="7">
    <w:abstractNumId w:val="18"/>
  </w:num>
  <w:num w:numId="8">
    <w:abstractNumId w:val="21"/>
  </w:num>
  <w:num w:numId="9">
    <w:abstractNumId w:val="23"/>
  </w:num>
  <w:num w:numId="10">
    <w:abstractNumId w:val="31"/>
  </w:num>
  <w:num w:numId="11">
    <w:abstractNumId w:val="65"/>
  </w:num>
  <w:num w:numId="12">
    <w:abstractNumId w:val="46"/>
  </w:num>
  <w:num w:numId="13">
    <w:abstractNumId w:val="57"/>
  </w:num>
  <w:num w:numId="14">
    <w:abstractNumId w:val="24"/>
  </w:num>
  <w:num w:numId="15">
    <w:abstractNumId w:val="22"/>
  </w:num>
  <w:num w:numId="16">
    <w:abstractNumId w:val="14"/>
  </w:num>
  <w:num w:numId="17">
    <w:abstractNumId w:val="8"/>
  </w:num>
  <w:num w:numId="18">
    <w:abstractNumId w:val="58"/>
  </w:num>
  <w:num w:numId="19">
    <w:abstractNumId w:val="47"/>
  </w:num>
  <w:num w:numId="20">
    <w:abstractNumId w:val="30"/>
  </w:num>
  <w:num w:numId="21">
    <w:abstractNumId w:val="45"/>
  </w:num>
  <w:num w:numId="22">
    <w:abstractNumId w:val="67"/>
  </w:num>
  <w:num w:numId="23">
    <w:abstractNumId w:val="39"/>
  </w:num>
  <w:num w:numId="24">
    <w:abstractNumId w:val="6"/>
  </w:num>
  <w:num w:numId="25">
    <w:abstractNumId w:val="28"/>
  </w:num>
  <w:num w:numId="26">
    <w:abstractNumId w:val="34"/>
  </w:num>
  <w:num w:numId="27">
    <w:abstractNumId w:val="35"/>
  </w:num>
  <w:num w:numId="28">
    <w:abstractNumId w:val="48"/>
  </w:num>
  <w:num w:numId="29">
    <w:abstractNumId w:val="56"/>
  </w:num>
  <w:num w:numId="30">
    <w:abstractNumId w:val="25"/>
  </w:num>
  <w:num w:numId="31">
    <w:abstractNumId w:val="16"/>
  </w:num>
  <w:num w:numId="32">
    <w:abstractNumId w:val="64"/>
  </w:num>
  <w:num w:numId="33">
    <w:abstractNumId w:val="4"/>
  </w:num>
  <w:num w:numId="34">
    <w:abstractNumId w:val="41"/>
  </w:num>
  <w:num w:numId="35">
    <w:abstractNumId w:val="36"/>
  </w:num>
  <w:num w:numId="36">
    <w:abstractNumId w:val="44"/>
  </w:num>
  <w:num w:numId="37">
    <w:abstractNumId w:val="70"/>
  </w:num>
  <w:num w:numId="38">
    <w:abstractNumId w:val="42"/>
  </w:num>
  <w:num w:numId="39">
    <w:abstractNumId w:val="74"/>
  </w:num>
  <w:num w:numId="40">
    <w:abstractNumId w:val="33"/>
  </w:num>
  <w:num w:numId="41">
    <w:abstractNumId w:val="62"/>
  </w:num>
  <w:num w:numId="42">
    <w:abstractNumId w:val="49"/>
  </w:num>
  <w:num w:numId="43">
    <w:abstractNumId w:val="54"/>
  </w:num>
  <w:num w:numId="44">
    <w:abstractNumId w:val="17"/>
  </w:num>
  <w:num w:numId="45">
    <w:abstractNumId w:val="11"/>
  </w:num>
  <w:num w:numId="46">
    <w:abstractNumId w:val="73"/>
  </w:num>
  <w:num w:numId="47">
    <w:abstractNumId w:val="53"/>
  </w:num>
  <w:num w:numId="48">
    <w:abstractNumId w:val="13"/>
  </w:num>
  <w:num w:numId="49">
    <w:abstractNumId w:val="2"/>
  </w:num>
  <w:num w:numId="50">
    <w:abstractNumId w:val="59"/>
  </w:num>
  <w:num w:numId="51">
    <w:abstractNumId w:val="26"/>
  </w:num>
  <w:num w:numId="52">
    <w:abstractNumId w:val="9"/>
  </w:num>
  <w:num w:numId="53">
    <w:abstractNumId w:val="32"/>
  </w:num>
  <w:num w:numId="54">
    <w:abstractNumId w:val="51"/>
  </w:num>
  <w:num w:numId="55">
    <w:abstractNumId w:val="60"/>
  </w:num>
  <w:num w:numId="56">
    <w:abstractNumId w:val="7"/>
  </w:num>
  <w:num w:numId="57">
    <w:abstractNumId w:val="15"/>
  </w:num>
  <w:num w:numId="58">
    <w:abstractNumId w:val="72"/>
  </w:num>
  <w:num w:numId="59">
    <w:abstractNumId w:val="55"/>
  </w:num>
  <w:num w:numId="60">
    <w:abstractNumId w:val="29"/>
  </w:num>
  <w:num w:numId="61">
    <w:abstractNumId w:val="63"/>
  </w:num>
  <w:num w:numId="62">
    <w:abstractNumId w:val="40"/>
  </w:num>
  <w:num w:numId="63">
    <w:abstractNumId w:val="27"/>
  </w:num>
  <w:num w:numId="64">
    <w:abstractNumId w:val="37"/>
  </w:num>
  <w:num w:numId="65">
    <w:abstractNumId w:val="5"/>
  </w:num>
  <w:num w:numId="66">
    <w:abstractNumId w:val="52"/>
  </w:num>
  <w:num w:numId="67">
    <w:abstractNumId w:val="19"/>
  </w:num>
  <w:num w:numId="68">
    <w:abstractNumId w:val="61"/>
  </w:num>
  <w:num w:numId="69">
    <w:abstractNumId w:val="50"/>
  </w:num>
  <w:num w:numId="70">
    <w:abstractNumId w:val="43"/>
  </w:num>
  <w:num w:numId="71">
    <w:abstractNumId w:val="38"/>
  </w:num>
  <w:num w:numId="72">
    <w:abstractNumId w:val="20"/>
  </w:num>
  <w:num w:numId="73">
    <w:abstractNumId w:val="0"/>
  </w:num>
  <w:num w:numId="74">
    <w:abstractNumId w:val="68"/>
  </w:num>
  <w:num w:numId="7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9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60"/>
    <w:rsid w:val="001168F6"/>
    <w:rsid w:val="00213535"/>
    <w:rsid w:val="0034438E"/>
    <w:rsid w:val="00495EF5"/>
    <w:rsid w:val="004C7E7C"/>
    <w:rsid w:val="00514741"/>
    <w:rsid w:val="00640F25"/>
    <w:rsid w:val="0078611C"/>
    <w:rsid w:val="007A3E9B"/>
    <w:rsid w:val="00807191"/>
    <w:rsid w:val="008A597F"/>
    <w:rsid w:val="009056F4"/>
    <w:rsid w:val="009A5100"/>
    <w:rsid w:val="00A2426F"/>
    <w:rsid w:val="00BF5B8E"/>
    <w:rsid w:val="00C75B60"/>
    <w:rsid w:val="00CC12B2"/>
    <w:rsid w:val="00D2186A"/>
    <w:rsid w:val="00E62CD1"/>
    <w:rsid w:val="00EA6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C12B2"/>
  </w:style>
  <w:style w:type="paragraph" w:styleId="Titolo1">
    <w:name w:val="heading 1"/>
    <w:basedOn w:val="Normale"/>
    <w:next w:val="Normale"/>
    <w:rsid w:val="00CC12B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CC12B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CC12B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CC12B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CC12B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CC12B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C12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CC12B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CC12B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CC12B2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CC12B2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0F25"/>
    <w:pPr>
      <w:ind w:left="720"/>
      <w:contextualSpacing/>
    </w:pPr>
  </w:style>
  <w:style w:type="table" w:styleId="Grigliatabella">
    <w:name w:val="Table Grid"/>
    <w:basedOn w:val="Tabellanormale"/>
    <w:uiPriority w:val="59"/>
    <w:rsid w:val="0051474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514741"/>
    <w:rPr>
      <w:b/>
      <w:bCs/>
    </w:rPr>
  </w:style>
  <w:style w:type="paragraph" w:customStyle="1" w:styleId="Default">
    <w:name w:val="Default"/>
    <w:rsid w:val="0051474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Nessunaspaziatura">
    <w:name w:val="No Spacing"/>
    <w:uiPriority w:val="1"/>
    <w:qFormat/>
    <w:rsid w:val="00514741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E9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7A3E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istruzione.it" TargetMode="External"/><Relationship Id="rId13" Type="http://schemas.openxmlformats.org/officeDocument/2006/relationships/hyperlink" Target="https://it.wikipedia.org/wiki/Sistema_operativo" TargetMode="External"/><Relationship Id="rId18" Type="http://schemas.openxmlformats.org/officeDocument/2006/relationships/hyperlink" Target="mailto:ctic8az00a@istruzione.it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it.wikipedia.org/wiki/Sistema_operativo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t.wikipedia.org/wiki/Licenza_%28informatica%29" TargetMode="External"/><Relationship Id="rId17" Type="http://schemas.openxmlformats.org/officeDocument/2006/relationships/hyperlink" Target="https://it.wikipedia.org/wiki/Firmware" TargetMode="External"/><Relationship Id="rId25" Type="http://schemas.openxmlformats.org/officeDocument/2006/relationships/hyperlink" Target="https://it.wikipedia.org/wiki/Firmware" TargetMode="External"/><Relationship Id="rId2" Type="http://schemas.openxmlformats.org/officeDocument/2006/relationships/styles" Target="styles.xml"/><Relationship Id="rId16" Type="http://schemas.openxmlformats.org/officeDocument/2006/relationships/hyperlink" Target="https://it.wikipedia.org/wiki/Interfaccia_utente" TargetMode="External"/><Relationship Id="rId20" Type="http://schemas.openxmlformats.org/officeDocument/2006/relationships/hyperlink" Target="https://it.wikipedia.org/wiki/Licenza_%28informatica%29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tic8az00a@pec.istruzione.it" TargetMode="External"/><Relationship Id="rId24" Type="http://schemas.openxmlformats.org/officeDocument/2006/relationships/hyperlink" Target="https://it.wikipedia.org/wiki/Interfaccia_utent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t.wikipedia.org/wiki/Applicazione_portabile" TargetMode="External"/><Relationship Id="rId23" Type="http://schemas.openxmlformats.org/officeDocument/2006/relationships/hyperlink" Target="https://it.wikipedia.org/wiki/Applicazione_portabile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tic8az00a@istruzione.it" TargetMode="External"/><Relationship Id="rId19" Type="http://schemas.openxmlformats.org/officeDocument/2006/relationships/hyperlink" Target="mailto:ctic8az00a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tic8az00a@pec.istruzione.it" TargetMode="External"/><Relationship Id="rId14" Type="http://schemas.openxmlformats.org/officeDocument/2006/relationships/hyperlink" Target="https://it.wikipedia.org/wiki/Installazione_%28informatica%29" TargetMode="External"/><Relationship Id="rId22" Type="http://schemas.openxmlformats.org/officeDocument/2006/relationships/hyperlink" Target="https://it.wikipedia.org/wiki/Installazione_%28informatica%29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7585</Words>
  <Characters>43238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Windows 7</cp:lastModifiedBy>
  <cp:revision>11</cp:revision>
  <dcterms:created xsi:type="dcterms:W3CDTF">2018-09-25T11:20:00Z</dcterms:created>
  <dcterms:modified xsi:type="dcterms:W3CDTF">2018-10-22T22:09:00Z</dcterms:modified>
</cp:coreProperties>
</file>